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37CA107" w:rsidR="00937389" w:rsidRPr="008360E2" w:rsidRDefault="008E21F9">
      <w:pPr>
        <w:jc w:val="center"/>
        <w:rPr>
          <w:b/>
          <w:sz w:val="28"/>
          <w:szCs w:val="28"/>
        </w:rPr>
      </w:pPr>
      <w:r w:rsidRPr="008360E2">
        <w:rPr>
          <w:b/>
          <w:sz w:val="28"/>
          <w:szCs w:val="28"/>
        </w:rPr>
        <w:t>Procedury</w:t>
      </w:r>
      <w:r w:rsidR="00FB3E31" w:rsidRPr="008360E2">
        <w:rPr>
          <w:b/>
          <w:sz w:val="28"/>
          <w:szCs w:val="28"/>
        </w:rPr>
        <w:t xml:space="preserve"> oceny i wyboru operacji LGD </w:t>
      </w:r>
      <w:r w:rsidR="00FB3E31" w:rsidRPr="00110ADA">
        <w:rPr>
          <w:b/>
          <w:sz w:val="28"/>
          <w:szCs w:val="28"/>
        </w:rPr>
        <w:t>„</w:t>
      </w:r>
      <w:r w:rsidR="008322CE" w:rsidRPr="00110ADA">
        <w:rPr>
          <w:b/>
          <w:i/>
          <w:sz w:val="28"/>
          <w:szCs w:val="28"/>
        </w:rPr>
        <w:t>Dolina rzeki Grabi</w:t>
      </w:r>
      <w:r w:rsidR="00FB3E31" w:rsidRPr="00110ADA">
        <w:rPr>
          <w:b/>
          <w:sz w:val="28"/>
          <w:szCs w:val="28"/>
        </w:rPr>
        <w:t>”</w:t>
      </w:r>
      <w:r w:rsidR="00FB3E31" w:rsidRPr="008360E2">
        <w:rPr>
          <w:b/>
          <w:sz w:val="28"/>
          <w:szCs w:val="28"/>
        </w:rPr>
        <w:t xml:space="preserve"> dla projektów finansowanych z EFRROW</w:t>
      </w:r>
    </w:p>
    <w:p w14:paraId="00000002" w14:textId="77777777" w:rsidR="00937389" w:rsidRPr="008360E2" w:rsidRDefault="00937389"/>
    <w:p w14:paraId="00000019" w14:textId="77777777" w:rsidR="00937389" w:rsidRPr="008360E2" w:rsidRDefault="00FB3E31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t>Informacje wstępne</w:t>
      </w:r>
    </w:p>
    <w:p w14:paraId="0000001A" w14:textId="77777777" w:rsidR="00937389" w:rsidRPr="008360E2" w:rsidRDefault="00FB3E31" w:rsidP="00110ADA">
      <w:pPr>
        <w:pStyle w:val="Proc2"/>
      </w:pPr>
      <w:r w:rsidRPr="008360E2">
        <w:t>Zakres procedur</w:t>
      </w:r>
    </w:p>
    <w:p w14:paraId="0000001B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§1</w:t>
      </w:r>
    </w:p>
    <w:p w14:paraId="0000001C" w14:textId="77777777" w:rsidR="00937389" w:rsidRPr="008360E2" w:rsidRDefault="00FB3E31" w:rsidP="00110AD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Procedury obejmują proces przeprowadzenia naboru, oceny i wyboru operacji (projektów) składanych do Lokalnej Grupy Działania, a w szczególności: </w:t>
      </w:r>
    </w:p>
    <w:p w14:paraId="0000001D" w14:textId="77777777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Umocowanie prawne, zakres kompetencji Rady LGD.  </w:t>
      </w:r>
    </w:p>
    <w:p w14:paraId="0000001E" w14:textId="77777777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Obowiązki LGD związane z naborami wniosków na wdrażanie LSR. </w:t>
      </w:r>
    </w:p>
    <w:p w14:paraId="53726BFA" w14:textId="5F2EB331" w:rsidR="00C4439D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Proces naboru wniosków o </w:t>
      </w:r>
      <w:r w:rsidR="00A01F96" w:rsidRPr="008360E2">
        <w:t>wsparcie</w:t>
      </w:r>
      <w:r w:rsidRPr="008360E2">
        <w:t xml:space="preserve"> na wdrażanie LSR</w:t>
      </w:r>
      <w:r w:rsidR="00C4439D" w:rsidRPr="008360E2">
        <w:t xml:space="preserve"> obejmujący:</w:t>
      </w:r>
    </w:p>
    <w:p w14:paraId="501E72A8" w14:textId="0FC1D7EA" w:rsidR="00C97289" w:rsidRPr="008360E2" w:rsidRDefault="00811A80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o</w:t>
      </w:r>
      <w:r w:rsidR="00C97289" w:rsidRPr="008360E2">
        <w:t>głoszenie naboru,</w:t>
      </w:r>
    </w:p>
    <w:p w14:paraId="03CEECC2" w14:textId="4D12A41C" w:rsidR="00C4439D" w:rsidRPr="008360E2" w:rsidRDefault="00811A80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u</w:t>
      </w:r>
      <w:r w:rsidR="00C97289" w:rsidRPr="008360E2">
        <w:t>nieważnienie naboru wniosków,</w:t>
      </w:r>
    </w:p>
    <w:p w14:paraId="1999D51A" w14:textId="3F92DB08" w:rsidR="007D76FE" w:rsidRPr="008360E2" w:rsidRDefault="007D76FE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złożenie i wycofanie wniosku,</w:t>
      </w:r>
    </w:p>
    <w:p w14:paraId="3D3FC579" w14:textId="12F39211" w:rsidR="00811A80" w:rsidRPr="008360E2" w:rsidRDefault="003E0CC8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weryfikację</w:t>
      </w:r>
      <w:r w:rsidR="00811A80" w:rsidRPr="008360E2">
        <w:t xml:space="preserve"> formaln</w:t>
      </w:r>
      <w:r w:rsidR="00021F25" w:rsidRPr="008360E2">
        <w:t>ą</w:t>
      </w:r>
      <w:r w:rsidR="00811A80" w:rsidRPr="008360E2">
        <w:t xml:space="preserve"> wniosków o wsparcie, </w:t>
      </w:r>
    </w:p>
    <w:p w14:paraId="434E6621" w14:textId="04C53539" w:rsidR="00811A80" w:rsidRPr="008360E2" w:rsidRDefault="007D76FE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rPr>
          <w:rFonts w:eastAsia="+mn-ea" w:cs="+mn-cs"/>
          <w:kern w:val="24"/>
        </w:rPr>
        <w:t>ocen</w:t>
      </w:r>
      <w:r w:rsidR="00487745" w:rsidRPr="008360E2">
        <w:rPr>
          <w:rFonts w:eastAsia="+mn-ea" w:cs="+mn-cs"/>
          <w:kern w:val="24"/>
        </w:rPr>
        <w:t>ę</w:t>
      </w:r>
      <w:r w:rsidRPr="008360E2">
        <w:rPr>
          <w:rFonts w:eastAsia="+mn-ea" w:cs="+mn-cs"/>
          <w:kern w:val="24"/>
        </w:rPr>
        <w:t xml:space="preserve"> merytoryczn</w:t>
      </w:r>
      <w:r w:rsidR="00487745" w:rsidRPr="008360E2">
        <w:rPr>
          <w:rFonts w:eastAsia="+mn-ea" w:cs="+mn-cs"/>
          <w:kern w:val="24"/>
        </w:rPr>
        <w:t>ą</w:t>
      </w:r>
      <w:r w:rsidRPr="008360E2">
        <w:rPr>
          <w:rFonts w:eastAsia="+mn-ea" w:cs="+mn-cs"/>
          <w:kern w:val="24"/>
        </w:rPr>
        <w:t xml:space="preserve"> wniosków w zakresie spełnienia warunków udzielenia wsparcia </w:t>
      </w:r>
      <w:r w:rsidRPr="008360E2">
        <w:t>(w tym ocena zgodności z LSR oraz warunkami naboru)</w:t>
      </w:r>
      <w:r w:rsidR="00811A80" w:rsidRPr="008360E2">
        <w:t>,</w:t>
      </w:r>
    </w:p>
    <w:p w14:paraId="0000001F" w14:textId="1B521D40" w:rsidR="00937389" w:rsidRPr="008360E2" w:rsidRDefault="00FB3E31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zł</w:t>
      </w:r>
      <w:r w:rsidR="00C97289" w:rsidRPr="008360E2">
        <w:t>ożenie wyjaśnień lub dokumentów,</w:t>
      </w:r>
    </w:p>
    <w:p w14:paraId="3B9E1992" w14:textId="64AAD186" w:rsidR="00C4439D" w:rsidRPr="008360E2" w:rsidRDefault="007D76FE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0" w:name="_1fob9te" w:colFirst="0" w:colLast="0"/>
      <w:bookmarkEnd w:id="0"/>
      <w:r w:rsidRPr="008360E2">
        <w:t>ocen</w:t>
      </w:r>
      <w:r w:rsidR="00487745" w:rsidRPr="008360E2">
        <w:t>ę</w:t>
      </w:r>
      <w:r w:rsidRPr="008360E2">
        <w:t xml:space="preserve"> merytoryczn</w:t>
      </w:r>
      <w:r w:rsidR="00487745" w:rsidRPr="008360E2">
        <w:t>ą</w:t>
      </w:r>
      <w:r w:rsidRPr="008360E2">
        <w:t xml:space="preserve"> zgodności z kryteriami wyboru</w:t>
      </w:r>
      <w:r w:rsidRPr="008360E2" w:rsidDel="007D76FE">
        <w:t xml:space="preserve"> </w:t>
      </w:r>
      <w:r w:rsidR="00C97289" w:rsidRPr="008360E2">
        <w:t>,</w:t>
      </w:r>
    </w:p>
    <w:p w14:paraId="00000020" w14:textId="4AEF4CDA" w:rsidR="00937389" w:rsidRPr="008360E2" w:rsidRDefault="00C4439D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ustalenie kwoty wsparcia</w:t>
      </w:r>
      <w:r w:rsidR="00C97289" w:rsidRPr="008360E2">
        <w:t>,</w:t>
      </w:r>
    </w:p>
    <w:p w14:paraId="5C5576CC" w14:textId="1A9B83C4" w:rsidR="007D76FE" w:rsidRPr="008360E2" w:rsidRDefault="007D76FE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rPr>
          <w:rFonts w:eastAsia="+mn-ea" w:cs="+mn-cs"/>
          <w:kern w:val="24"/>
        </w:rPr>
        <w:t>wybór operacji do finansowania,</w:t>
      </w:r>
    </w:p>
    <w:p w14:paraId="00000021" w14:textId="7D2D08BB" w:rsidR="00937389" w:rsidRPr="008360E2" w:rsidRDefault="00811A80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protesty</w:t>
      </w:r>
      <w:r w:rsidR="00055A83" w:rsidRPr="008360E2">
        <w:t>,</w:t>
      </w:r>
    </w:p>
    <w:p w14:paraId="05B18F41" w14:textId="77777777" w:rsidR="001E06E5" w:rsidRPr="008360E2" w:rsidRDefault="001E06E5" w:rsidP="00110ADA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operacje własne.</w:t>
      </w:r>
    </w:p>
    <w:p w14:paraId="00000022" w14:textId="4C5C7DF0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Składanie wniosków i wymiana korespondencji przez system IT</w:t>
      </w:r>
      <w:r w:rsidR="008914F6" w:rsidRPr="008360E2">
        <w:t xml:space="preserve"> Agencji</w:t>
      </w:r>
      <w:r w:rsidR="00C97289" w:rsidRPr="008360E2">
        <w:t>.</w:t>
      </w:r>
    </w:p>
    <w:p w14:paraId="00000023" w14:textId="57336EC7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Procedury i dokumenty wewnętrzne stosowane w procesie obsługi wniosków o </w:t>
      </w:r>
      <w:r w:rsidR="00A01F96" w:rsidRPr="008360E2">
        <w:t>wsparcie</w:t>
      </w:r>
      <w:r w:rsidRPr="008360E2">
        <w:t xml:space="preserve"> w ramach LSR oraz wyboru operacji. </w:t>
      </w:r>
    </w:p>
    <w:p w14:paraId="00000024" w14:textId="0835009D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Zmiana procedury </w:t>
      </w:r>
      <w:r w:rsidR="00487745" w:rsidRPr="008360E2">
        <w:t xml:space="preserve">oceny i </w:t>
      </w:r>
      <w:r w:rsidRPr="008360E2">
        <w:t>wyboru operacji.</w:t>
      </w:r>
    </w:p>
    <w:p w14:paraId="00000025" w14:textId="74652EF8" w:rsidR="00937389" w:rsidRPr="008360E2" w:rsidRDefault="00FB3E31" w:rsidP="00110ADA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Archiwizacja dokumentacji wytworzonej w procesie </w:t>
      </w:r>
      <w:r w:rsidR="00487745" w:rsidRPr="008360E2">
        <w:t xml:space="preserve">oceny i </w:t>
      </w:r>
      <w:r w:rsidRPr="008360E2">
        <w:t>wyboru operacji.</w:t>
      </w:r>
    </w:p>
    <w:p w14:paraId="00000026" w14:textId="11F2D441" w:rsidR="00937389" w:rsidRPr="008360E2" w:rsidRDefault="00FB3E31" w:rsidP="00FD1226">
      <w:pPr>
        <w:pStyle w:val="Proc2"/>
      </w:pPr>
      <w:r w:rsidRPr="008360E2">
        <w:t>Podstawy prawne</w:t>
      </w:r>
    </w:p>
    <w:p w14:paraId="00000027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§2</w:t>
      </w:r>
    </w:p>
    <w:p w14:paraId="00000028" w14:textId="773AD5F1" w:rsidR="00937389" w:rsidRPr="008360E2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Rozporządzenie 2021/1060 – rozporządzenie Parlamentu Europejskiego i Rady (UE) 2021/1060 </w:t>
      </w:r>
      <w:r w:rsidR="00CE6DF6">
        <w:br/>
      </w:r>
      <w:r w:rsidRPr="008360E2">
        <w:t xml:space="preserve">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CE6DF6">
        <w:br/>
      </w:r>
      <w:r w:rsidRPr="008360E2">
        <w:t>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31437A" w:rsidRPr="008360E2">
        <w:t xml:space="preserve">.06.2021, str. 159, z </w:t>
      </w:r>
      <w:proofErr w:type="spellStart"/>
      <w:r w:rsidR="0031437A" w:rsidRPr="008360E2">
        <w:t>późn</w:t>
      </w:r>
      <w:proofErr w:type="spellEnd"/>
      <w:r w:rsidR="0031437A" w:rsidRPr="008360E2">
        <w:t>. zm.</w:t>
      </w:r>
      <w:r w:rsidRPr="008360E2">
        <w:t>);</w:t>
      </w:r>
    </w:p>
    <w:p w14:paraId="00000029" w14:textId="64FA7CE7" w:rsidR="00937389" w:rsidRPr="008360E2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Ustawa RLKS – </w:t>
      </w:r>
      <w:r w:rsidR="00110ADA">
        <w:t>U</w:t>
      </w:r>
      <w:r w:rsidRPr="008360E2">
        <w:t>stawa z dnia 20 lutego 2015 r. o rozwoju lokalnym z udziałem lokalnej społeczności</w:t>
      </w:r>
      <w:r w:rsidR="0031437A" w:rsidRPr="008360E2">
        <w:t xml:space="preserve"> (Dz. U. z 2023 r. poz. 1554 z późn.zm.)</w:t>
      </w:r>
      <w:r w:rsidRPr="008360E2">
        <w:t>;</w:t>
      </w:r>
    </w:p>
    <w:p w14:paraId="0000002A" w14:textId="442F19C8" w:rsidR="00937389" w:rsidRPr="008360E2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lastRenderedPageBreak/>
        <w:t xml:space="preserve">Ustawa PS WPR – </w:t>
      </w:r>
      <w:r w:rsidR="00110ADA">
        <w:t>U</w:t>
      </w:r>
      <w:r w:rsidRPr="008360E2">
        <w:t>stawa z dnia 8 lutego 2023 r. o Planie Strategicznym dla Wspólnej Polityki Rolnej na lata 2023–2027</w:t>
      </w:r>
      <w:r w:rsidR="0031437A" w:rsidRPr="008360E2">
        <w:t xml:space="preserve"> ( Dz. U. z 2024 r. poz. 261  z </w:t>
      </w:r>
      <w:proofErr w:type="spellStart"/>
      <w:r w:rsidR="0031437A" w:rsidRPr="008360E2">
        <w:t>późn</w:t>
      </w:r>
      <w:proofErr w:type="spellEnd"/>
      <w:r w:rsidR="0031437A" w:rsidRPr="008360E2">
        <w:t>. zm.)</w:t>
      </w:r>
      <w:r w:rsidRPr="008360E2">
        <w:t>;</w:t>
      </w:r>
    </w:p>
    <w:p w14:paraId="0000002B" w14:textId="77777777" w:rsidR="00937389" w:rsidRPr="008360E2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Wytyczne podstawowe - Wytyczne podstawowe w zakresie pomocy finansowej w ramach Planu Strategicznego dla Wspólnej Polityki Rolnej na lata 2023–2027;</w:t>
      </w:r>
    </w:p>
    <w:p w14:paraId="0000002C" w14:textId="5B1659F2" w:rsidR="00937389" w:rsidRPr="008360E2" w:rsidRDefault="007D76FE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Wytyczne szczegółowe wdrażanie LSR - </w:t>
      </w:r>
      <w:r w:rsidR="00811A80" w:rsidRPr="008360E2">
        <w:t>Wytyczne szczegółowe w zakresie przyznawania i wypłaty pomocy finansowej w ramach Planu Strategicznego dla Wspólnej Polityki Rolnej na lata 2023–2027 dla interwencji I.13.1 LEADER/Rozwój Lokalny Kierowany przez Społeczność (RLKS) – komponent Wdrażanie LSR</w:t>
      </w:r>
      <w:r w:rsidR="00FB3E31" w:rsidRPr="008360E2">
        <w:t>;</w:t>
      </w:r>
    </w:p>
    <w:p w14:paraId="0000002D" w14:textId="0A3683A8" w:rsidR="00937389" w:rsidRPr="008360E2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</w:t>
      </w:r>
      <w:r w:rsidR="00CE6DF6">
        <w:t xml:space="preserve"> </w:t>
      </w:r>
      <w:r w:rsidR="00CE6DF6" w:rsidRPr="008360E2">
        <w:t xml:space="preserve">– </w:t>
      </w:r>
      <w:r w:rsidR="00CE6DF6">
        <w:t xml:space="preserve"> </w:t>
      </w:r>
      <w:r w:rsidRPr="008360E2">
        <w:t xml:space="preserve"> </w:t>
      </w:r>
      <w:r w:rsidR="00CE6DF6">
        <w:br/>
      </w:r>
      <w:r w:rsidRPr="008360E2">
        <w:t>– komponent Zarządzanie LSR;</w:t>
      </w:r>
    </w:p>
    <w:p w14:paraId="18628F27" w14:textId="77777777" w:rsidR="00110ADA" w:rsidRDefault="00FB3E31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Wytyczne w zakresie zasad ustalania kwoty dostępnych środków w ramach niektórych interwencji Planu Strategicznego dla Wspólnej Polityki Rolnej na lata 2023–2027</w:t>
      </w:r>
      <w:r w:rsidR="00110ADA">
        <w:t>;</w:t>
      </w:r>
    </w:p>
    <w:p w14:paraId="2E8FC853" w14:textId="68657A81" w:rsidR="004B55DB" w:rsidRPr="008360E2" w:rsidRDefault="004B55DB" w:rsidP="00110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Wytyczne w zakresie niektórych zasad dokonywania wyboru operacji lub </w:t>
      </w:r>
      <w:proofErr w:type="spellStart"/>
      <w:r w:rsidRPr="008360E2">
        <w:t>grantobiorcó</w:t>
      </w:r>
      <w:r w:rsidR="005E5E3A" w:rsidRPr="008360E2">
        <w:t>w</w:t>
      </w:r>
      <w:proofErr w:type="spellEnd"/>
      <w:r w:rsidR="005E5E3A" w:rsidRPr="008360E2">
        <w:t xml:space="preserve"> </w:t>
      </w:r>
      <w:r w:rsidR="00CE6DF6">
        <w:br/>
      </w:r>
      <w:r w:rsidR="005E5E3A" w:rsidRPr="008360E2">
        <w:t>przez lokalne grupy działania.</w:t>
      </w:r>
    </w:p>
    <w:p w14:paraId="0000002F" w14:textId="399119C3" w:rsidR="00937389" w:rsidRPr="008360E2" w:rsidRDefault="001E06E5" w:rsidP="00FD1226">
      <w:pPr>
        <w:pStyle w:val="Proc2"/>
      </w:pPr>
      <w:r w:rsidRPr="008360E2">
        <w:t>Określenia i s</w:t>
      </w:r>
      <w:r w:rsidR="00FB3E31" w:rsidRPr="008360E2">
        <w:t>króty użyte w procedurach</w:t>
      </w:r>
    </w:p>
    <w:p w14:paraId="00000030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§3</w:t>
      </w:r>
    </w:p>
    <w:p w14:paraId="00000031" w14:textId="0F8BB586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 </w:t>
      </w:r>
      <w:r w:rsidRPr="00110ADA">
        <w:t xml:space="preserve">– </w:t>
      </w:r>
      <w:r w:rsidR="008322CE" w:rsidRPr="00110ADA">
        <w:t xml:space="preserve">Lokalna Grupa Działania </w:t>
      </w:r>
      <w:r w:rsidRPr="00110ADA">
        <w:t>„</w:t>
      </w:r>
      <w:r w:rsidR="008322CE" w:rsidRPr="00110ADA">
        <w:t>Dolina rzeki Grabi</w:t>
      </w:r>
      <w:r w:rsidRPr="00110ADA">
        <w:t>”</w:t>
      </w:r>
      <w:r w:rsidR="001E06E5" w:rsidRPr="00110ADA">
        <w:t>;</w:t>
      </w:r>
    </w:p>
    <w:p w14:paraId="00000032" w14:textId="421D0DEC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10ADA">
        <w:t xml:space="preserve">LSR – </w:t>
      </w:r>
      <w:r w:rsidR="00587A04" w:rsidRPr="00110ADA">
        <w:t xml:space="preserve">„Lokalna Strategia Rozwoju LGD </w:t>
      </w:r>
      <w:r w:rsidR="00110ADA" w:rsidRPr="00110ADA">
        <w:t>„</w:t>
      </w:r>
      <w:r w:rsidR="00587A04" w:rsidRPr="00110ADA">
        <w:t>Dolina rzeki Grabi</w:t>
      </w:r>
      <w:r w:rsidRPr="00110ADA">
        <w:t xml:space="preserve"> na lata</w:t>
      </w:r>
      <w:r w:rsidR="00110ADA" w:rsidRPr="00110ADA">
        <w:t>”</w:t>
      </w:r>
      <w:r w:rsidRPr="00110ADA">
        <w:t xml:space="preserve"> 2023-202</w:t>
      </w:r>
      <w:r w:rsidR="00535414" w:rsidRPr="00110ADA">
        <w:t>7</w:t>
      </w:r>
      <w:r w:rsidRPr="00110ADA">
        <w:t>”</w:t>
      </w:r>
      <w:r w:rsidR="001E06E5" w:rsidRPr="00110ADA">
        <w:t>;</w:t>
      </w:r>
    </w:p>
    <w:p w14:paraId="00000033" w14:textId="181999B9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10ADA">
        <w:t xml:space="preserve">Rada LGD – organ decyzyjny </w:t>
      </w:r>
      <w:r w:rsidR="00587A04" w:rsidRPr="00110ADA">
        <w:t xml:space="preserve">Lokalnej Grupy Działania </w:t>
      </w:r>
      <w:r w:rsidRPr="00110ADA">
        <w:t>„</w:t>
      </w:r>
      <w:r w:rsidR="00587A04" w:rsidRPr="00110ADA">
        <w:t>Dolina rzeki Grabi</w:t>
      </w:r>
      <w:r w:rsidRPr="00110ADA">
        <w:t>” o którym mowa</w:t>
      </w:r>
      <w:r w:rsidR="007D76FE" w:rsidRPr="00110ADA">
        <w:t xml:space="preserve"> </w:t>
      </w:r>
      <w:r w:rsidR="00CE6DF6">
        <w:br/>
      </w:r>
      <w:r w:rsidR="007D76FE" w:rsidRPr="00110ADA">
        <w:t>w</w:t>
      </w:r>
      <w:r w:rsidRPr="00110ADA">
        <w:t xml:space="preserve"> art. 4  ust. 3 pkt 4 oraz ust. 4-7 ustawy RLKS;</w:t>
      </w:r>
    </w:p>
    <w:p w14:paraId="00000034" w14:textId="0E87BE7E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10ADA">
        <w:t xml:space="preserve">Zarząd LGD – Zarząd </w:t>
      </w:r>
      <w:r w:rsidR="00587A04" w:rsidRPr="00110ADA">
        <w:t>Lokalnej Grupy Działania „Dolina rzeki Grabi”</w:t>
      </w:r>
      <w:r w:rsidR="001E06E5" w:rsidRPr="00110ADA">
        <w:t>;</w:t>
      </w:r>
    </w:p>
    <w:p w14:paraId="00000035" w14:textId="7A6E0CF5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10ADA">
        <w:t xml:space="preserve">Biuro LGD – Biuro </w:t>
      </w:r>
      <w:r w:rsidR="00587A04" w:rsidRPr="00110ADA">
        <w:t>Lokalnej Grupy Działania „Dolina rzeki Grabi”</w:t>
      </w:r>
      <w:r w:rsidR="001E06E5" w:rsidRPr="00110ADA">
        <w:t>;</w:t>
      </w:r>
    </w:p>
    <w:p w14:paraId="00000036" w14:textId="400B7B0E" w:rsidR="00937389" w:rsidRPr="00110ADA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10ADA">
        <w:t xml:space="preserve">ZW – Zarząd Województwa </w:t>
      </w:r>
      <w:r w:rsidR="00587A04" w:rsidRPr="00110ADA">
        <w:t>Łódzkiego</w:t>
      </w:r>
      <w:r w:rsidR="001E06E5" w:rsidRPr="00110ADA">
        <w:t>;</w:t>
      </w:r>
    </w:p>
    <w:p w14:paraId="00000037" w14:textId="316610EB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Agencja – Agencja Restrukturyzacji i Modernizacji Rolnictwa</w:t>
      </w:r>
      <w:r w:rsidR="001E06E5" w:rsidRPr="008360E2">
        <w:t>;</w:t>
      </w:r>
    </w:p>
    <w:p w14:paraId="00000039" w14:textId="6CDA9A0E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PS</w:t>
      </w:r>
      <w:r w:rsidR="008914F6" w:rsidRPr="008360E2">
        <w:t xml:space="preserve"> </w:t>
      </w:r>
      <w:r w:rsidRPr="008360E2">
        <w:t>WPR - Plan Strategiczny dla Wspólnej Polityki Rolnej na lata 2023–2027;</w:t>
      </w:r>
    </w:p>
    <w:p w14:paraId="0000003A" w14:textId="77777777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Umowa ramowa - umowa o warunkach i sposobie realizacji LSR, o której mowa w ustawie RLKS;</w:t>
      </w:r>
    </w:p>
    <w:p w14:paraId="0000003B" w14:textId="2D37F4D9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Wniosek o </w:t>
      </w:r>
      <w:r w:rsidR="00A94354" w:rsidRPr="008360E2">
        <w:t>wsparcie</w:t>
      </w:r>
      <w:r w:rsidRPr="008360E2">
        <w:t xml:space="preserve"> – wniosek o wsparcie, o którym mowa w ustawie RLKS;</w:t>
      </w:r>
    </w:p>
    <w:p w14:paraId="0000003C" w14:textId="77777777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Regulamin naboru - regulamin naboru wniosków o wsparcie, o którym mowa w ustawie RLKS;</w:t>
      </w:r>
    </w:p>
    <w:p w14:paraId="0000003D" w14:textId="292B03DB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System IT Agencji – System teleinformatyczny Agencji Restrukturyzacji i Modernizacji Rolnictwa, </w:t>
      </w:r>
      <w:r w:rsidR="00CE6DF6">
        <w:br/>
      </w:r>
      <w:r w:rsidRPr="008360E2">
        <w:t xml:space="preserve">o którym mowa </w:t>
      </w:r>
      <w:r w:rsidR="00C4662B" w:rsidRPr="008360E2">
        <w:t>w ustawie PS WPR</w:t>
      </w:r>
      <w:r w:rsidR="00811A80" w:rsidRPr="008360E2">
        <w:t>;</w:t>
      </w:r>
    </w:p>
    <w:p w14:paraId="0000003E" w14:textId="766668D3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Operacja - projekt wniosku o udzielenie wsparcia/wniosku o </w:t>
      </w:r>
      <w:r w:rsidR="00A94354" w:rsidRPr="008360E2">
        <w:t>wsparcie</w:t>
      </w:r>
      <w:r w:rsidRPr="008360E2">
        <w:t>/wniosku o dofina</w:t>
      </w:r>
      <w:r w:rsidR="00A94354" w:rsidRPr="008360E2">
        <w:t>n</w:t>
      </w:r>
      <w:r w:rsidRPr="008360E2">
        <w:t>sowanie</w:t>
      </w:r>
      <w:r w:rsidR="001E06E5" w:rsidRPr="008360E2">
        <w:t>;</w:t>
      </w:r>
    </w:p>
    <w:p w14:paraId="0000003F" w14:textId="516A4F06" w:rsidR="00937389" w:rsidRPr="008360E2" w:rsidRDefault="00FB3E31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EFSI- </w:t>
      </w:r>
      <w:r w:rsidR="00535414" w:rsidRPr="008360E2">
        <w:t>Europejskie Fundusze Strukturalne i Inwestycyjne</w:t>
      </w:r>
      <w:r w:rsidR="001E06E5" w:rsidRPr="008360E2">
        <w:t>;</w:t>
      </w:r>
    </w:p>
    <w:p w14:paraId="00000041" w14:textId="5A9AFACD" w:rsidR="00937389" w:rsidRPr="008360E2" w:rsidRDefault="00535414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>System IT LGD – system teleinformatyczny wspomagający proces naboru, oceny i wyboru wniosków stosowany w LGD</w:t>
      </w:r>
      <w:r w:rsidR="001E06E5" w:rsidRPr="008360E2">
        <w:t>;</w:t>
      </w:r>
    </w:p>
    <w:p w14:paraId="5B58DA68" w14:textId="593C30CF" w:rsidR="001E06E5" w:rsidRPr="008360E2" w:rsidRDefault="001E06E5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Dominanta - </w:t>
      </w:r>
      <w:r w:rsidRPr="008360E2">
        <w:rPr>
          <w:rFonts w:asciiTheme="majorHAnsi" w:hAnsiTheme="majorHAnsi" w:cstheme="majorHAnsi"/>
        </w:rPr>
        <w:t>to wartość, która pojawia się najczęściej w zbiorze ocen.</w:t>
      </w:r>
    </w:p>
    <w:p w14:paraId="09FEF878" w14:textId="02481681" w:rsidR="00D83518" w:rsidRPr="00110ADA" w:rsidRDefault="00D83518" w:rsidP="00110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rPr>
          <w:rFonts w:asciiTheme="majorHAnsi" w:hAnsiTheme="majorHAnsi" w:cstheme="majorHAnsi"/>
        </w:rPr>
        <w:t xml:space="preserve">Konflikt interesów - </w:t>
      </w:r>
      <w:r w:rsidRPr="008360E2">
        <w:rPr>
          <w:sz w:val="23"/>
          <w:szCs w:val="23"/>
        </w:rPr>
        <w:t>konflikt w rozumieniu art. 61 ust. 3 rozporządzenia 2018/1046</w:t>
      </w:r>
      <w:r w:rsidR="00735A96" w:rsidRPr="008360E2">
        <w:rPr>
          <w:sz w:val="23"/>
          <w:szCs w:val="23"/>
        </w:rPr>
        <w:t>.</w:t>
      </w:r>
      <w:r w:rsidRPr="008360E2">
        <w:rPr>
          <w:rFonts w:asciiTheme="majorHAnsi" w:hAnsiTheme="majorHAnsi" w:cstheme="majorHAnsi"/>
        </w:rPr>
        <w:t xml:space="preserve"> </w:t>
      </w:r>
    </w:p>
    <w:p w14:paraId="0E9FB79B" w14:textId="77777777" w:rsidR="00110ADA" w:rsidRDefault="00110AD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</w:p>
    <w:p w14:paraId="3C8B65CF" w14:textId="77777777" w:rsidR="00110ADA" w:rsidRDefault="00110AD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2D9188A" w14:textId="77777777" w:rsidR="00192A0A" w:rsidRDefault="00192A0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893A7CB" w14:textId="77777777" w:rsidR="00192A0A" w:rsidRDefault="00192A0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64B0D1F" w14:textId="77777777" w:rsidR="00192A0A" w:rsidRPr="008360E2" w:rsidRDefault="00192A0A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43" w14:textId="77777777" w:rsidR="00937389" w:rsidRPr="008360E2" w:rsidRDefault="00FB3E31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lastRenderedPageBreak/>
        <w:t>Nabór wniosków</w:t>
      </w:r>
    </w:p>
    <w:p w14:paraId="00000044" w14:textId="77777777" w:rsidR="00937389" w:rsidRPr="008360E2" w:rsidRDefault="00FB3E31" w:rsidP="00110ADA">
      <w:pPr>
        <w:pStyle w:val="Proc2"/>
      </w:pPr>
      <w:r w:rsidRPr="008360E2">
        <w:t>Zasady ogłaszania naboru wniosków</w:t>
      </w:r>
    </w:p>
    <w:p w14:paraId="00000045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§4</w:t>
      </w:r>
    </w:p>
    <w:p w14:paraId="00000046" w14:textId="76FF1E67" w:rsidR="00937389" w:rsidRPr="008360E2" w:rsidRDefault="00A94354" w:rsidP="00110A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LGD, w terminie </w:t>
      </w:r>
      <w:r w:rsidR="00FB3E31" w:rsidRPr="008360E2">
        <w:t>do końca danego roku, po</w:t>
      </w:r>
      <w:r w:rsidRPr="008360E2">
        <w:t>daje</w:t>
      </w:r>
      <w:r w:rsidR="00FB3E31" w:rsidRPr="008360E2">
        <w:t xml:space="preserve"> do publicznej wiadomości na swojej stronie internetowej harmonogram planowanych przez siebie naborów wniosków o </w:t>
      </w:r>
      <w:r w:rsidRPr="008360E2">
        <w:t>wsparcie</w:t>
      </w:r>
      <w:r w:rsidR="00FB3E31" w:rsidRPr="008360E2">
        <w:t xml:space="preserve"> na kolejny rok.</w:t>
      </w:r>
    </w:p>
    <w:p w14:paraId="00000047" w14:textId="723FC47E" w:rsidR="00937389" w:rsidRPr="008360E2" w:rsidRDefault="00FB3E31" w:rsidP="00110A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Harmonogram planowanych przez LGD naborów wniosków o </w:t>
      </w:r>
      <w:r w:rsidR="00A94354" w:rsidRPr="008360E2">
        <w:t>wsparcie</w:t>
      </w:r>
      <w:r w:rsidR="0031437A" w:rsidRPr="008360E2">
        <w:t xml:space="preserve"> oraz jego zmiany muszą </w:t>
      </w:r>
      <w:r w:rsidR="00CE6DF6">
        <w:br/>
      </w:r>
      <w:r w:rsidR="0031437A" w:rsidRPr="008360E2">
        <w:t>być uprzednio uzgodnione</w:t>
      </w:r>
      <w:r w:rsidRPr="008360E2">
        <w:t xml:space="preserve"> z </w:t>
      </w:r>
      <w:r w:rsidR="00A94354" w:rsidRPr="008360E2">
        <w:t>Z</w:t>
      </w:r>
      <w:r w:rsidRPr="008360E2">
        <w:t xml:space="preserve">W, z którym LGD zawarła umowę ramową. </w:t>
      </w:r>
    </w:p>
    <w:p w14:paraId="40002056" w14:textId="68FE9E6F" w:rsidR="00F63A8E" w:rsidRPr="008360E2" w:rsidRDefault="00F63A8E" w:rsidP="00110A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 aktualizuje harmonogram naborów wniosków o </w:t>
      </w:r>
      <w:r w:rsidR="00165E6A" w:rsidRPr="008360E2">
        <w:t xml:space="preserve">wsparcie </w:t>
      </w:r>
      <w:r w:rsidRPr="008360E2">
        <w:t>nie rzadziej niż na koniec każdego kwartału.</w:t>
      </w:r>
    </w:p>
    <w:p w14:paraId="0000004A" w14:textId="54FAF826" w:rsidR="00937389" w:rsidRPr="008360E2" w:rsidRDefault="00FB3E31" w:rsidP="00110A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Nabór wniosków o </w:t>
      </w:r>
      <w:r w:rsidR="00A94354" w:rsidRPr="008360E2">
        <w:t>wsparcie</w:t>
      </w:r>
      <w:r w:rsidRPr="008360E2">
        <w:t xml:space="preserve"> przeprowadzany jest na podstawie Regulaminu naboru wniosków. </w:t>
      </w:r>
    </w:p>
    <w:p w14:paraId="0000004B" w14:textId="30F08DAC" w:rsidR="00937389" w:rsidRPr="008360E2" w:rsidRDefault="00FB3E31" w:rsidP="00110ADA">
      <w:pPr>
        <w:pStyle w:val="Proc2"/>
      </w:pPr>
      <w:r w:rsidRPr="008360E2">
        <w:t>Regulamin naboru wniosków</w:t>
      </w:r>
    </w:p>
    <w:p w14:paraId="0000004C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§5</w:t>
      </w:r>
    </w:p>
    <w:p w14:paraId="0000004D" w14:textId="4CC55151" w:rsidR="00937389" w:rsidRPr="00110ADA" w:rsidRDefault="0031437A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 przyjmuje, po uzgodnieniu z ZW, </w:t>
      </w:r>
      <w:r w:rsidR="00110ADA">
        <w:t>r</w:t>
      </w:r>
      <w:r w:rsidRPr="008360E2">
        <w:t>egulamin naboru wniosków. Regulamin</w:t>
      </w:r>
      <w:r w:rsidR="00FB3E31" w:rsidRPr="008360E2">
        <w:t xml:space="preserve"> naboru wniosków zatwierdza</w:t>
      </w:r>
      <w:r w:rsidR="00535414" w:rsidRPr="008360E2">
        <w:t xml:space="preserve"> </w:t>
      </w:r>
      <w:r w:rsidR="008552B9" w:rsidRPr="00110ADA">
        <w:rPr>
          <w:iCs/>
        </w:rPr>
        <w:t>Zarząd Lokalnej Grupy Działania „Dolina rzeki Grabi”.</w:t>
      </w:r>
    </w:p>
    <w:p w14:paraId="59C1B1B5" w14:textId="18906039" w:rsidR="0019132A" w:rsidRPr="008360E2" w:rsidRDefault="0019132A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 terminie co najmniej 60 dni przed planowanym terminem rozpoczęcia naboru wniosków, LGD obowiązana jest przekazać ZW projekt regulaminu naboru wniosków, celem jego uzgodnienia.</w:t>
      </w:r>
    </w:p>
    <w:p w14:paraId="75C817D0" w14:textId="0E51EAD1" w:rsidR="0019132A" w:rsidRPr="008360E2" w:rsidRDefault="0019132A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rPr>
          <w:rFonts w:cstheme="minorHAnsi"/>
        </w:rPr>
        <w:t>Regulamin naboru wniosków o wsparcie jest zgodny z art. 19 a ust. 3 ustawy RLKS.</w:t>
      </w:r>
    </w:p>
    <w:p w14:paraId="42AE9578" w14:textId="0B1107C8" w:rsidR="00CA1C9E" w:rsidRPr="008360E2" w:rsidRDefault="00CA1C9E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rPr>
          <w:rFonts w:cstheme="minorHAnsi"/>
        </w:rPr>
        <w:t xml:space="preserve">LGD udostępnia regulamin naboru wniosków na swojej stronie internetowej, w miejscu udostępnienia ogłoszenia o naborze wniosków o </w:t>
      </w:r>
      <w:r w:rsidR="00165E6A" w:rsidRPr="008360E2">
        <w:rPr>
          <w:rFonts w:cstheme="minorHAnsi"/>
        </w:rPr>
        <w:t>wsparcie</w:t>
      </w:r>
      <w:r w:rsidR="004066D5" w:rsidRPr="008360E2">
        <w:rPr>
          <w:rFonts w:cstheme="minorHAnsi"/>
        </w:rPr>
        <w:t>.</w:t>
      </w:r>
    </w:p>
    <w:p w14:paraId="0000004F" w14:textId="1124B073" w:rsidR="00937389" w:rsidRPr="008360E2" w:rsidRDefault="00FB3E31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LGD może zmienić regulamin naboru wniosków o wsparcie</w:t>
      </w:r>
      <w:r w:rsidR="00F63A8E" w:rsidRPr="008360E2">
        <w:t xml:space="preserve"> po uzgodnieniu z ZW</w:t>
      </w:r>
      <w:r w:rsidRPr="008360E2">
        <w:t>.</w:t>
      </w:r>
    </w:p>
    <w:p w14:paraId="00000051" w14:textId="45DAD17D" w:rsidR="00937389" w:rsidRPr="008360E2" w:rsidRDefault="00FB3E31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Zmiana regulaminu naboru wniosków o wsparcie, z wyjątkiem zmiany dotyczącej zwiększenia kwoty przeznaczonej na udzielenie wsparcia na wdrażanie LSR na operacje w ramach danego naboru wniosków o wsparcie, jest dopuszczalna wyłącznie w sytuacji, w której w ramach danego naboru wniosków o </w:t>
      </w:r>
      <w:r w:rsidR="00A94354" w:rsidRPr="008360E2">
        <w:t>wsparcie</w:t>
      </w:r>
      <w:r w:rsidRPr="008360E2">
        <w:t xml:space="preserve"> nie złożono jeszcze wniosku o wsparcie. Zmiana ta wymaga uzgodnienia z </w:t>
      </w:r>
      <w:r w:rsidR="00D650AB" w:rsidRPr="008360E2">
        <w:t>ZW</w:t>
      </w:r>
      <w:r w:rsidRPr="008360E2">
        <w:t xml:space="preserve"> i skutkuje wydłużeniem terminu składania wniosków o </w:t>
      </w:r>
      <w:r w:rsidR="00A94354" w:rsidRPr="008360E2">
        <w:t>wsparcie</w:t>
      </w:r>
      <w:r w:rsidRPr="008360E2">
        <w:t xml:space="preserve"> o czas niezbędny do przygotowania i złożenia wniosku o </w:t>
      </w:r>
      <w:r w:rsidR="00A94354" w:rsidRPr="008360E2">
        <w:t>wsparcie</w:t>
      </w:r>
      <w:r w:rsidRPr="008360E2">
        <w:t>.</w:t>
      </w:r>
    </w:p>
    <w:p w14:paraId="2F0B77D6" w14:textId="77777777" w:rsidR="00EE3EA1" w:rsidRPr="008360E2" w:rsidRDefault="00FB3E31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Przepisu ust. </w:t>
      </w:r>
      <w:r w:rsidR="00454515" w:rsidRPr="008360E2">
        <w:t xml:space="preserve">6 </w:t>
      </w:r>
      <w:r w:rsidRPr="008360E2">
        <w:t xml:space="preserve">nie stosuje się, jeżeli konieczność dokonania zmiany regulaminu naboru wniosków o </w:t>
      </w:r>
      <w:r w:rsidR="00A94354" w:rsidRPr="008360E2">
        <w:t>wsparcie</w:t>
      </w:r>
      <w:r w:rsidRPr="008360E2">
        <w:t xml:space="preserve"> wynika z odrębnych przepisów lub ze zmiany warunków określonych w przepisach regulujących zasady wsparcia z udziałem poszczególnych EFSI lub na podstawie tych przepisów.</w:t>
      </w:r>
    </w:p>
    <w:p w14:paraId="7F0B7D11" w14:textId="3437120D" w:rsidR="00EE3EA1" w:rsidRPr="008360E2" w:rsidRDefault="00FB3E31" w:rsidP="00110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 udostępnia zmiany regulaminu naboru wniosków o </w:t>
      </w:r>
      <w:r w:rsidR="00A94354" w:rsidRPr="008360E2">
        <w:t>wsparcie</w:t>
      </w:r>
      <w:r w:rsidRPr="008360E2">
        <w:t xml:space="preserve"> wraz z ich uzasadnieniem </w:t>
      </w:r>
      <w:r w:rsidR="00CE6DF6">
        <w:br/>
      </w:r>
      <w:r w:rsidRPr="008360E2">
        <w:t>oraz wskazuje termin, od którego są stosowane,</w:t>
      </w:r>
      <w:r w:rsidR="004066D5" w:rsidRPr="008360E2">
        <w:t xml:space="preserve"> </w:t>
      </w:r>
      <w:r w:rsidR="00EE3EA1" w:rsidRPr="008360E2">
        <w:t xml:space="preserve">poprzez aktualizację ogłoszenia o naborze wniosków </w:t>
      </w:r>
      <w:r w:rsidR="00CE6DF6">
        <w:br/>
      </w:r>
      <w:r w:rsidR="00EE3EA1" w:rsidRPr="008360E2">
        <w:t>o wsparcie.</w:t>
      </w:r>
    </w:p>
    <w:p w14:paraId="3A19FB8B" w14:textId="77777777" w:rsidR="00EE3EA1" w:rsidRPr="008360E2" w:rsidRDefault="00EE3EA1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0000005B" w14:textId="76C9E318" w:rsidR="00937389" w:rsidRPr="008360E2" w:rsidRDefault="00FB3E31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</w:pPr>
      <w:r w:rsidRPr="008360E2">
        <w:t>Ogłoszenie o naborze wniosków</w:t>
      </w:r>
    </w:p>
    <w:p w14:paraId="0000005C" w14:textId="304945F2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7D76FE" w:rsidRPr="008360E2">
        <w:rPr>
          <w:sz w:val="24"/>
          <w:szCs w:val="24"/>
        </w:rPr>
        <w:t>6</w:t>
      </w:r>
    </w:p>
    <w:p w14:paraId="0000005D" w14:textId="3FBC3D03" w:rsidR="00937389" w:rsidRPr="008360E2" w:rsidRDefault="00FB3E31" w:rsidP="00110A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LGD podaje do publicznej wiadomości co najmniej na swojej stronie internetowej ogłoszenie </w:t>
      </w:r>
      <w:r w:rsidR="00CE6DF6">
        <w:br/>
      </w:r>
      <w:r w:rsidRPr="008360E2">
        <w:t xml:space="preserve">o naborze wniosków o </w:t>
      </w:r>
      <w:r w:rsidR="00A01F96" w:rsidRPr="008360E2">
        <w:t>wsparcie</w:t>
      </w:r>
      <w:r w:rsidRPr="008360E2">
        <w:t xml:space="preserve"> nie później niż 14 dni przed dniem planowanego rozpoczęcia terminu składania tych wniosków.</w:t>
      </w:r>
    </w:p>
    <w:p w14:paraId="77A9FBB6" w14:textId="1FEC290A" w:rsidR="0019132A" w:rsidRPr="008360E2" w:rsidRDefault="0019132A" w:rsidP="00110A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Ogłoszenie o naborze wniosków jest zgodne z </w:t>
      </w:r>
      <w:r w:rsidRPr="008360E2">
        <w:rPr>
          <w:rFonts w:cstheme="minorHAnsi"/>
        </w:rPr>
        <w:t>art. 19 a ust. 2 ustawy RLKS.</w:t>
      </w:r>
    </w:p>
    <w:p w14:paraId="0000005E" w14:textId="78F2CBA5" w:rsidR="00937389" w:rsidRPr="008360E2" w:rsidRDefault="002B33B3" w:rsidP="00110A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lastRenderedPageBreak/>
        <w:t>Załącznikiem do ogłoszenia o naborze wniosków o wsparcie jest Regulamin naboru</w:t>
      </w:r>
      <w:r w:rsidR="00C637F6" w:rsidRPr="008360E2">
        <w:t>.</w:t>
      </w:r>
    </w:p>
    <w:p w14:paraId="0000005F" w14:textId="060D2278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7D76FE" w:rsidRPr="008360E2">
        <w:rPr>
          <w:sz w:val="24"/>
          <w:szCs w:val="24"/>
        </w:rPr>
        <w:t>7</w:t>
      </w:r>
    </w:p>
    <w:p w14:paraId="00000060" w14:textId="337D7016" w:rsidR="00937389" w:rsidRPr="008360E2" w:rsidRDefault="00FB3E31" w:rsidP="00110A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Termin składania wniosków o </w:t>
      </w:r>
      <w:r w:rsidR="00A01F96" w:rsidRPr="008360E2">
        <w:t>wsparcie</w:t>
      </w:r>
      <w:r w:rsidRPr="008360E2">
        <w:t xml:space="preserve"> nie powinien być krótszy niż 14 dni i </w:t>
      </w:r>
      <w:r w:rsidR="00C97289" w:rsidRPr="008360E2">
        <w:t xml:space="preserve">nie </w:t>
      </w:r>
      <w:r w:rsidRPr="008360E2">
        <w:t xml:space="preserve">dłuższy niż 60 dni. W uzasadnionych przypadkach termin składania wniosków o </w:t>
      </w:r>
      <w:r w:rsidR="00A01F96" w:rsidRPr="008360E2">
        <w:t>wsparcie</w:t>
      </w:r>
      <w:r w:rsidRPr="008360E2">
        <w:t xml:space="preserve"> może zostać wydłużony, </w:t>
      </w:r>
      <w:r w:rsidR="00CE6DF6">
        <w:br/>
      </w:r>
      <w:r w:rsidRPr="008360E2">
        <w:t>co skutkuje koniecznością zmiany regulaminu naboru wniosków.</w:t>
      </w:r>
    </w:p>
    <w:p w14:paraId="00000061" w14:textId="3316D8B9" w:rsidR="00937389" w:rsidRPr="008360E2" w:rsidRDefault="00FB3E31" w:rsidP="00110A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Termin składania wniosków lub jego zmiana wymaga akceptacji </w:t>
      </w:r>
      <w:r w:rsidR="00A94354" w:rsidRPr="008360E2">
        <w:t>Z</w:t>
      </w:r>
      <w:r w:rsidRPr="008360E2">
        <w:t>W.</w:t>
      </w:r>
    </w:p>
    <w:p w14:paraId="56F52246" w14:textId="270A59F8" w:rsidR="00F865B6" w:rsidRPr="008360E2" w:rsidRDefault="00F865B6" w:rsidP="00110ADA">
      <w:pPr>
        <w:pStyle w:val="Proc2"/>
      </w:pPr>
      <w:r w:rsidRPr="008360E2">
        <w:t>Unieważnienie naboru wniosków</w:t>
      </w:r>
    </w:p>
    <w:p w14:paraId="36F8421C" w14:textId="40F008FF" w:rsidR="007D76FE" w:rsidRPr="008360E2" w:rsidRDefault="007D76FE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§8</w:t>
      </w:r>
    </w:p>
    <w:p w14:paraId="6D0CFBBE" w14:textId="77777777" w:rsidR="007D76FE" w:rsidRPr="008360E2" w:rsidRDefault="007D76FE" w:rsidP="00110A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LGD unieważnia nabór wniosków o wsparcie, po akceptacji przez ZW, jeżeli:</w:t>
      </w:r>
    </w:p>
    <w:p w14:paraId="2622A47B" w14:textId="1675BC36" w:rsidR="007D76FE" w:rsidRPr="008360E2" w:rsidRDefault="007D76FE" w:rsidP="00110A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 terminie składania wniosków</w:t>
      </w:r>
      <w:r w:rsidR="00507A18" w:rsidRPr="008360E2">
        <w:t xml:space="preserve"> o wsparcie</w:t>
      </w:r>
      <w:r w:rsidRPr="008360E2">
        <w:t xml:space="preserve"> nie złożono wniosku </w:t>
      </w:r>
      <w:r w:rsidR="00507A18" w:rsidRPr="008360E2">
        <w:t xml:space="preserve">o wsparcie </w:t>
      </w:r>
      <w:r w:rsidRPr="008360E2">
        <w:t>lub</w:t>
      </w:r>
    </w:p>
    <w:p w14:paraId="1A0CD149" w14:textId="3DC22C39" w:rsidR="007D76FE" w:rsidRPr="008360E2" w:rsidRDefault="007D76FE" w:rsidP="00110A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wystąpiła istotna zmiana okoliczności powodująca, że wybór operacji nie leży w interesie publicznym, czego nie można było wcześniej przewidzieć, lub</w:t>
      </w:r>
    </w:p>
    <w:p w14:paraId="78C5A5BF" w14:textId="5D2760EB" w:rsidR="007D76FE" w:rsidRPr="008360E2" w:rsidRDefault="007D76FE" w:rsidP="00110A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postępowanie jest obarczone niemożliwą do usunięcia wadą prawną.</w:t>
      </w:r>
    </w:p>
    <w:p w14:paraId="5174947C" w14:textId="77777777" w:rsidR="007D76FE" w:rsidRPr="008360E2" w:rsidRDefault="007D76FE" w:rsidP="00110A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LGD podaje niezwłocznie do publicznej wiadomości informację o unieważnieniu naboru wniosków o wsparcie oraz jego przyczynach na swojej stronie internetowej. Informacja ta nie stanowi podstawy wniesienia protestu, o którym mowa w ustawie RLKS.</w:t>
      </w:r>
    </w:p>
    <w:p w14:paraId="1C5D00E6" w14:textId="05557D82" w:rsidR="007D76FE" w:rsidRPr="008360E2" w:rsidRDefault="007D76FE" w:rsidP="00110A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W przypadku unieważnienia naboru wniosków o wsparcie, wsparcie na wniosek złożony w ramach tego naboru, nie przysługuje.</w:t>
      </w:r>
    </w:p>
    <w:p w14:paraId="00000062" w14:textId="77777777" w:rsidR="00937389" w:rsidRPr="008360E2" w:rsidRDefault="00FB3E31" w:rsidP="00110ADA">
      <w:pPr>
        <w:pStyle w:val="Proc2"/>
      </w:pPr>
      <w:r w:rsidRPr="008360E2">
        <w:t>Doradztwo i przygotowanie wniosku</w:t>
      </w:r>
    </w:p>
    <w:p w14:paraId="00000063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§9</w:t>
      </w:r>
    </w:p>
    <w:p w14:paraId="00000064" w14:textId="73AB0FBB" w:rsidR="00937389" w:rsidRPr="008360E2" w:rsidRDefault="00FB3E31" w:rsidP="00110A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Przed ogłoszeniem naboru wniosków o </w:t>
      </w:r>
      <w:r w:rsidR="00A01F96" w:rsidRPr="008360E2">
        <w:t>wsparcie</w:t>
      </w:r>
      <w:r w:rsidRPr="008360E2">
        <w:t xml:space="preserve"> oraz w trakcie jego trwania LGD jest zobowiązana do:</w:t>
      </w:r>
    </w:p>
    <w:p w14:paraId="00000065" w14:textId="6E41C738" w:rsidR="00937389" w:rsidRPr="008360E2" w:rsidRDefault="00FB3E31" w:rsidP="00110AD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  <w:r w:rsidRPr="008360E2">
        <w:t xml:space="preserve">rozpowszechniania informacji o zasadach udzielania wsparcia na operacje realizowane </w:t>
      </w:r>
      <w:r w:rsidR="00CE6DF6">
        <w:br/>
      </w:r>
      <w:r w:rsidRPr="008360E2">
        <w:t>w ramach wdrażania LSR,</w:t>
      </w:r>
    </w:p>
    <w:p w14:paraId="00000066" w14:textId="507958A4" w:rsidR="00937389" w:rsidRPr="008360E2" w:rsidRDefault="00FB3E31" w:rsidP="00110AD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  <w:r w:rsidRPr="008360E2">
        <w:t xml:space="preserve">bezpłatnego świadczenia przez pracowników </w:t>
      </w:r>
      <w:r w:rsidR="00365606" w:rsidRPr="008360E2">
        <w:t>B</w:t>
      </w:r>
      <w:r w:rsidRPr="008360E2">
        <w:t xml:space="preserve">iura LGD doradztwa w zakresie przygotowywania wniosków o </w:t>
      </w:r>
      <w:r w:rsidR="00A01F96" w:rsidRPr="008360E2">
        <w:t>wsparcie</w:t>
      </w:r>
      <w:r w:rsidRPr="008360E2">
        <w:t xml:space="preserve"> i wniosków o płatność,</w:t>
      </w:r>
    </w:p>
    <w:p w14:paraId="00000067" w14:textId="6C849744" w:rsidR="00937389" w:rsidRPr="008360E2" w:rsidRDefault="00FB3E31" w:rsidP="00110A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Zadania o których mowa w </w:t>
      </w:r>
      <w:r w:rsidR="007D76FE" w:rsidRPr="008360E2">
        <w:t xml:space="preserve">ust. </w:t>
      </w:r>
      <w:r w:rsidRPr="008360E2">
        <w:t>1) lit. a) i b) są wykonywane przez LGD w sposób ciągły, przez cały okres realizacji umowy ramowej i dokumentowan</w:t>
      </w:r>
      <w:r w:rsidR="00AA2044" w:rsidRPr="008360E2">
        <w:t>e</w:t>
      </w:r>
      <w:r w:rsidRPr="008360E2">
        <w:t xml:space="preserve"> zgodnie</w:t>
      </w:r>
      <w:r w:rsidR="0023309A" w:rsidRPr="008360E2">
        <w:t xml:space="preserve"> z regulacjami w niej zawartymi </w:t>
      </w:r>
      <w:r w:rsidR="00CE6DF6">
        <w:br/>
      </w:r>
      <w:r w:rsidR="0023309A" w:rsidRPr="008360E2">
        <w:t>ora</w:t>
      </w:r>
      <w:r w:rsidR="00FD6CCE" w:rsidRPr="008360E2">
        <w:t xml:space="preserve">z obowiązującym w </w:t>
      </w:r>
      <w:r w:rsidR="0023309A" w:rsidRPr="008360E2">
        <w:t xml:space="preserve">LGD regulaminem doradztwa. </w:t>
      </w:r>
    </w:p>
    <w:p w14:paraId="00000068" w14:textId="4DA59CB1" w:rsidR="00937389" w:rsidRPr="008360E2" w:rsidRDefault="00FB3E31" w:rsidP="00110ADA">
      <w:pPr>
        <w:pStyle w:val="Proc2"/>
      </w:pPr>
      <w:r w:rsidRPr="008360E2">
        <w:t xml:space="preserve">Złożenie </w:t>
      </w:r>
      <w:r w:rsidR="00C57371" w:rsidRPr="008360E2">
        <w:t xml:space="preserve">i wycofanie </w:t>
      </w:r>
      <w:r w:rsidRPr="008360E2">
        <w:t xml:space="preserve">wniosku o </w:t>
      </w:r>
      <w:r w:rsidR="00A01F96" w:rsidRPr="008360E2">
        <w:t>wsparcie</w:t>
      </w:r>
    </w:p>
    <w:p w14:paraId="00000069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§10</w:t>
      </w:r>
    </w:p>
    <w:p w14:paraId="0000006A" w14:textId="35AC0982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Wniosek o </w:t>
      </w:r>
      <w:r w:rsidR="00A01F96" w:rsidRPr="008360E2">
        <w:t>wsparcie</w:t>
      </w:r>
      <w:r w:rsidRPr="008360E2">
        <w:t xml:space="preserve"> składa się w terminie wskazanym w ogłoszeniu o naborze </w:t>
      </w:r>
      <w:r w:rsidR="00A94354" w:rsidRPr="008360E2">
        <w:t xml:space="preserve">wniosków </w:t>
      </w:r>
      <w:r w:rsidR="00CE6DF6">
        <w:br/>
      </w:r>
      <w:r w:rsidR="00A94354" w:rsidRPr="008360E2">
        <w:t xml:space="preserve">o </w:t>
      </w:r>
      <w:r w:rsidR="00A01F96" w:rsidRPr="008360E2">
        <w:t>wsparcie</w:t>
      </w:r>
      <w:r w:rsidRPr="008360E2">
        <w:t xml:space="preserve">, </w:t>
      </w:r>
      <w:r w:rsidR="00F63A8E" w:rsidRPr="008360E2">
        <w:t xml:space="preserve">opublikowanym </w:t>
      </w:r>
      <w:r w:rsidR="007D76FE" w:rsidRPr="008360E2">
        <w:t xml:space="preserve">co najmniej </w:t>
      </w:r>
      <w:r w:rsidR="00F63A8E" w:rsidRPr="008360E2">
        <w:t>na stronie internetowej LGD</w:t>
      </w:r>
      <w:r w:rsidRPr="008360E2">
        <w:t>.</w:t>
      </w:r>
    </w:p>
    <w:p w14:paraId="0000006B" w14:textId="23F5992B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jednym naborze wniosków o </w:t>
      </w:r>
      <w:r w:rsidR="00A01F96" w:rsidRPr="008360E2">
        <w:t>wsparcie</w:t>
      </w:r>
      <w:r w:rsidRPr="008360E2">
        <w:t xml:space="preserve"> jeden wnioskodawca może złożyć tylko jeden wniosek </w:t>
      </w:r>
      <w:r w:rsidR="00CE6DF6">
        <w:br/>
      </w:r>
      <w:r w:rsidRPr="008360E2">
        <w:t xml:space="preserve">o </w:t>
      </w:r>
      <w:r w:rsidR="00A01F96" w:rsidRPr="008360E2">
        <w:t>wsparcie</w:t>
      </w:r>
      <w:r w:rsidRPr="008360E2">
        <w:t xml:space="preserve">. </w:t>
      </w:r>
    </w:p>
    <w:p w14:paraId="0000006C" w14:textId="2001D167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Wniosek o </w:t>
      </w:r>
      <w:r w:rsidR="00A01F96" w:rsidRPr="008360E2">
        <w:t>wsparcie</w:t>
      </w:r>
      <w:r w:rsidRPr="008360E2">
        <w:t>, zmianę tego wniosku</w:t>
      </w:r>
      <w:r w:rsidR="00F63A8E" w:rsidRPr="008360E2">
        <w:t xml:space="preserve"> na wezwanie LGD</w:t>
      </w:r>
      <w:r w:rsidRPr="008360E2">
        <w:t xml:space="preserve"> lub jego wycofanie składa </w:t>
      </w:r>
      <w:r w:rsidR="00CE6DF6">
        <w:br/>
      </w:r>
      <w:r w:rsidRPr="008360E2">
        <w:t>się za pomocą systemu teleinformatycznego IT Agencji</w:t>
      </w:r>
      <w:r w:rsidR="00543AD9" w:rsidRPr="008360E2">
        <w:t>, zgodnie z funkcjonalnościami tego systemu.</w:t>
      </w:r>
    </w:p>
    <w:p w14:paraId="550498F9" w14:textId="1F410F5A" w:rsidR="004066D5" w:rsidRPr="008360E2" w:rsidRDefault="004066D5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lastRenderedPageBreak/>
        <w:t xml:space="preserve">Jeżeli wniosek o </w:t>
      </w:r>
      <w:r w:rsidR="00FD6CCE" w:rsidRPr="008360E2">
        <w:t xml:space="preserve">wsparcie </w:t>
      </w:r>
      <w:r w:rsidRPr="008360E2">
        <w:t xml:space="preserve">nie został złożony za pomocą systemu IT </w:t>
      </w:r>
      <w:r w:rsidR="00C460E6" w:rsidRPr="008360E2">
        <w:t xml:space="preserve">Agencji </w:t>
      </w:r>
      <w:r w:rsidR="00021F25" w:rsidRPr="008360E2">
        <w:t xml:space="preserve">, </w:t>
      </w:r>
      <w:r w:rsidRPr="008360E2">
        <w:t>LGD nie wybiera operacji objętej tym wnioskiem, o czym informuje wnioskodawcę lub beneficjenta w taki sam sposób, w jaki został przez niego złożony wniosek.</w:t>
      </w:r>
    </w:p>
    <w:p w14:paraId="0000006F" w14:textId="00CB1A8A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Wniosek o wsparci</w:t>
      </w:r>
      <w:r w:rsidR="00021F25" w:rsidRPr="008360E2">
        <w:t>e</w:t>
      </w:r>
      <w:r w:rsidRPr="008360E2">
        <w:t xml:space="preserve"> można w dowolnym momencie wycofać. LGD informuje wnioskodawcę </w:t>
      </w:r>
      <w:r w:rsidR="00CE6DF6">
        <w:br/>
      </w:r>
      <w:r w:rsidRPr="008360E2">
        <w:t>o skutecznym wycofaniu danego wniosku.</w:t>
      </w:r>
    </w:p>
    <w:p w14:paraId="00000070" w14:textId="0AC5C381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przypadku wycofania wniosku o </w:t>
      </w:r>
      <w:r w:rsidR="00A01F96" w:rsidRPr="008360E2">
        <w:t>wsparcie</w:t>
      </w:r>
      <w:r w:rsidRPr="008360E2">
        <w:t xml:space="preserve"> wnioskodawca może złożyć ponownie wniosek </w:t>
      </w:r>
      <w:r w:rsidR="00CE6DF6">
        <w:br/>
      </w:r>
      <w:r w:rsidRPr="008360E2">
        <w:t xml:space="preserve">o </w:t>
      </w:r>
      <w:r w:rsidR="00A01F96" w:rsidRPr="008360E2">
        <w:t>wsparcie</w:t>
      </w:r>
      <w:r w:rsidRPr="008360E2">
        <w:t xml:space="preserve"> w ramach trwającego naboru.</w:t>
      </w:r>
    </w:p>
    <w:p w14:paraId="00000071" w14:textId="5FE9D526" w:rsidR="00937389" w:rsidRPr="008360E2" w:rsidRDefault="00FB3E31" w:rsidP="00110AD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Wycofanie wniosku nie znosi obowiązku podjęcia przez LGD odpowiednich działań wynikających </w:t>
      </w:r>
      <w:r w:rsidR="00CE6DF6">
        <w:br/>
      </w:r>
      <w:r w:rsidRPr="008360E2">
        <w:t>z przepisów prawa w przypadku gdy:</w:t>
      </w:r>
    </w:p>
    <w:p w14:paraId="00000072" w14:textId="77777777" w:rsidR="00937389" w:rsidRPr="008360E2" w:rsidRDefault="00FB3E31" w:rsidP="00110ADA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istnieje podejrzenie popełnienia przestępstwa w związku z danym wnioskiem;</w:t>
      </w:r>
    </w:p>
    <w:p w14:paraId="7365DA01" w14:textId="77777777" w:rsidR="0019132A" w:rsidRPr="008360E2" w:rsidRDefault="00FB3E31" w:rsidP="00110ADA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zaistnieje przesłanka wykluczenia beneficjenta z</w:t>
      </w:r>
      <w:r w:rsidR="001F4F84" w:rsidRPr="008360E2">
        <w:t xml:space="preserve"> możliwości otrzymywania pomocy.</w:t>
      </w:r>
    </w:p>
    <w:p w14:paraId="00000074" w14:textId="77777777" w:rsidR="00937389" w:rsidRPr="008360E2" w:rsidRDefault="00FB3E31" w:rsidP="00110ADA">
      <w:pPr>
        <w:pStyle w:val="Proc2"/>
      </w:pPr>
      <w:r w:rsidRPr="008360E2">
        <w:t>Sporządzenie listy złożonych wniosków</w:t>
      </w:r>
    </w:p>
    <w:p w14:paraId="00000075" w14:textId="77777777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§11</w:t>
      </w:r>
    </w:p>
    <w:p w14:paraId="3B323322" w14:textId="77777777" w:rsidR="00AA2044" w:rsidRPr="008360E2" w:rsidRDefault="00AA2044" w:rsidP="00110AD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  <w:r w:rsidRPr="008360E2">
        <w:t>Po upływie terminu zakończenia naboru wniosków LGD sporządza rejestr złożonych wniosków.</w:t>
      </w:r>
    </w:p>
    <w:p w14:paraId="0FE08256" w14:textId="5786E245" w:rsidR="00AA2044" w:rsidRPr="008360E2" w:rsidRDefault="00AA2044" w:rsidP="00110AD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 w:rsidRPr="008360E2">
        <w:t xml:space="preserve">Wzór rejestru złożonych wniosków stanowi Załącznik nr </w:t>
      </w:r>
      <w:r w:rsidR="007E4EDA" w:rsidRPr="008360E2">
        <w:t>1</w:t>
      </w:r>
      <w:r w:rsidRPr="008360E2">
        <w:t>.</w:t>
      </w:r>
    </w:p>
    <w:p w14:paraId="1088D24F" w14:textId="77777777" w:rsidR="00D36D70" w:rsidRPr="008360E2" w:rsidRDefault="00D36D70" w:rsidP="00110ADA">
      <w:pPr>
        <w:jc w:val="both"/>
      </w:pPr>
    </w:p>
    <w:p w14:paraId="00000079" w14:textId="0EE8074F" w:rsidR="00937389" w:rsidRPr="008360E2" w:rsidRDefault="00FB3E31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t xml:space="preserve">Ocena i wybór operacji </w:t>
      </w:r>
    </w:p>
    <w:p w14:paraId="5AE588A6" w14:textId="558EA0D7" w:rsidR="00527A9E" w:rsidRPr="008360E2" w:rsidRDefault="00527A9E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</w:rPr>
      </w:pPr>
      <w:r w:rsidRPr="008360E2">
        <w:rPr>
          <w:sz w:val="24"/>
        </w:rPr>
        <w:t>Forma dokonywania oceny i wyboru operacji</w:t>
      </w:r>
    </w:p>
    <w:p w14:paraId="78C7AD11" w14:textId="25D18A0B" w:rsidR="00527A9E" w:rsidRPr="008360E2" w:rsidRDefault="00527A9E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12</w:t>
      </w:r>
    </w:p>
    <w:p w14:paraId="1F475798" w14:textId="51876094" w:rsidR="00527A9E" w:rsidRPr="008360E2" w:rsidRDefault="00527A9E" w:rsidP="00110AD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Członkowie Rady LGD </w:t>
      </w:r>
      <w:r w:rsidR="00FD6CCE" w:rsidRPr="008360E2">
        <w:t>dokonują oceny i wyboru operacji d</w:t>
      </w:r>
      <w:r w:rsidR="00FF6F01" w:rsidRPr="008360E2">
        <w:t>rogą elektroniczną za pośrednictwem systemu IT LGD</w:t>
      </w:r>
      <w:r w:rsidRPr="008360E2">
        <w:t>. Warunkiem jest zapewnienie dostępu do systemu za pomocą unikalnych</w:t>
      </w:r>
      <w:r w:rsidR="00140937" w:rsidRPr="008360E2">
        <w:t>,</w:t>
      </w:r>
      <w:r w:rsidRPr="008360E2">
        <w:t xml:space="preserve"> indywidulanych dla każdego użytkownika loginów i haseł. </w:t>
      </w:r>
    </w:p>
    <w:p w14:paraId="71AAC2A1" w14:textId="503DDCA3" w:rsidR="00527A9E" w:rsidRPr="008360E2" w:rsidRDefault="00527A9E" w:rsidP="00110AD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ramach oceny zarówno wypełnianie kart jak i zatwierdzanie wyniku oceny odbywa się w sposób elektroniczny. </w:t>
      </w:r>
      <w:r w:rsidR="00140937" w:rsidRPr="008360E2">
        <w:t>Powstałe w procesie oceny i wyboru operacji dokumenty muszą jednoznacznie wskazywać kto dokonał oceny lub jej zatwierdzenia.</w:t>
      </w:r>
    </w:p>
    <w:p w14:paraId="3EF97E85" w14:textId="28A2FB5E" w:rsidR="00527A9E" w:rsidRPr="008360E2" w:rsidRDefault="00527A9E" w:rsidP="00110AD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Dokumenty oceny i wyboru operacji wytworzone w systemie IT LGD nie wymagają podpisu</w:t>
      </w:r>
      <w:r w:rsidR="00D36D70" w:rsidRPr="008360E2">
        <w:t xml:space="preserve">, </w:t>
      </w:r>
      <w:r w:rsidR="00CE6DF6">
        <w:br/>
      </w:r>
      <w:r w:rsidR="00D36D70" w:rsidRPr="008360E2">
        <w:t>chyba że niniejsze procedury stanowią inaczej</w:t>
      </w:r>
      <w:r w:rsidRPr="008360E2">
        <w:t xml:space="preserve">. </w:t>
      </w:r>
    </w:p>
    <w:p w14:paraId="04777AAE" w14:textId="1DED8A98" w:rsidR="00527A9E" w:rsidRPr="008360E2" w:rsidRDefault="00527A9E" w:rsidP="00110AD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Zasady archiwizacji dokumentów zawarte są w rozdziale Udostępnianie dokumentacji oraz jej archiwizacja.</w:t>
      </w:r>
    </w:p>
    <w:p w14:paraId="2CA42C6D" w14:textId="32B821B2" w:rsidR="00527A9E" w:rsidRPr="008360E2" w:rsidRDefault="00527A9E" w:rsidP="00110ADA">
      <w:pPr>
        <w:tabs>
          <w:tab w:val="left" w:pos="-3060"/>
        </w:tabs>
        <w:spacing w:before="120" w:after="240" w:line="240" w:lineRule="auto"/>
        <w:jc w:val="center"/>
        <w:rPr>
          <w:sz w:val="28"/>
          <w:szCs w:val="24"/>
        </w:rPr>
      </w:pPr>
      <w:r w:rsidRPr="008360E2">
        <w:rPr>
          <w:sz w:val="24"/>
        </w:rPr>
        <w:t>Zapewnienie bezstronności oraz braku konfliktu interesów</w:t>
      </w:r>
    </w:p>
    <w:p w14:paraId="5389FD3B" w14:textId="68A9563B" w:rsidR="00527A9E" w:rsidRPr="008360E2" w:rsidRDefault="00527A9E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13</w:t>
      </w:r>
    </w:p>
    <w:p w14:paraId="1C3B3364" w14:textId="4BB70366" w:rsidR="00D36D70" w:rsidRPr="008360E2" w:rsidRDefault="00527A9E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Przed przystąpieniem do oceny i wyboru operacji każdy z członków Rady LGD </w:t>
      </w:r>
      <w:r w:rsidR="00D36D70" w:rsidRPr="008360E2">
        <w:rPr>
          <w:rFonts w:asciiTheme="majorHAnsi" w:hAnsiTheme="majorHAnsi" w:cstheme="majorHAnsi"/>
        </w:rPr>
        <w:t xml:space="preserve">oraz pracownicy Biura zaangażowani w opracowanie materiałów pomocniczych </w:t>
      </w:r>
      <w:r w:rsidRPr="008360E2">
        <w:t>wypełnia</w:t>
      </w:r>
      <w:r w:rsidR="00D36D70" w:rsidRPr="008360E2">
        <w:t>ją</w:t>
      </w:r>
      <w:r w:rsidRPr="008360E2">
        <w:t xml:space="preserve"> </w:t>
      </w:r>
      <w:r w:rsidR="004066D5" w:rsidRPr="008360E2">
        <w:t xml:space="preserve">Oświadczenie o </w:t>
      </w:r>
      <w:r w:rsidR="00FD6CCE" w:rsidRPr="008360E2">
        <w:t xml:space="preserve">braku </w:t>
      </w:r>
      <w:r w:rsidR="004066D5" w:rsidRPr="008360E2">
        <w:t>konflik</w:t>
      </w:r>
      <w:r w:rsidR="00FD6CCE" w:rsidRPr="008360E2">
        <w:t>tu</w:t>
      </w:r>
      <w:r w:rsidR="004066D5" w:rsidRPr="008360E2">
        <w:t xml:space="preserve"> interesów</w:t>
      </w:r>
      <w:r w:rsidRPr="008360E2">
        <w:t xml:space="preserve"> </w:t>
      </w:r>
      <w:r w:rsidR="00FD6CCE" w:rsidRPr="008360E2">
        <w:t xml:space="preserve">i zachowaniu poufności </w:t>
      </w:r>
      <w:r w:rsidRPr="008360E2">
        <w:t xml:space="preserve">w stosunku do każdego wniosku. </w:t>
      </w:r>
    </w:p>
    <w:p w14:paraId="678F9C5F" w14:textId="2382650A" w:rsidR="00527A9E" w:rsidRPr="008360E2" w:rsidRDefault="00527A9E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System agreguje wprowadzone informacje i na ich podstawie generuje </w:t>
      </w:r>
      <w:r w:rsidR="004066D5" w:rsidRPr="008360E2">
        <w:t xml:space="preserve">Oświadczenie o </w:t>
      </w:r>
      <w:r w:rsidR="00FD6CCE" w:rsidRPr="008360E2">
        <w:t xml:space="preserve">braku </w:t>
      </w:r>
      <w:r w:rsidR="004066D5" w:rsidRPr="008360E2">
        <w:t>konflik</w:t>
      </w:r>
      <w:r w:rsidR="00FD6CCE" w:rsidRPr="008360E2">
        <w:t>tu</w:t>
      </w:r>
      <w:r w:rsidR="004066D5" w:rsidRPr="008360E2">
        <w:t xml:space="preserve"> interesów</w:t>
      </w:r>
      <w:r w:rsidR="00543AD9" w:rsidRPr="008360E2">
        <w:t xml:space="preserve"> </w:t>
      </w:r>
      <w:r w:rsidR="00FD6CCE" w:rsidRPr="008360E2">
        <w:t xml:space="preserve">i zachowaniu poufności przez </w:t>
      </w:r>
      <w:r w:rsidRPr="008360E2">
        <w:t xml:space="preserve">członka Rady </w:t>
      </w:r>
      <w:r w:rsidR="00D36D70" w:rsidRPr="008360E2">
        <w:rPr>
          <w:rFonts w:asciiTheme="majorHAnsi" w:hAnsiTheme="majorHAnsi" w:cstheme="majorHAnsi"/>
        </w:rPr>
        <w:t xml:space="preserve">oraz pracownika Biura </w:t>
      </w:r>
      <w:r w:rsidR="00CE6DF6">
        <w:rPr>
          <w:rFonts w:asciiTheme="majorHAnsi" w:hAnsiTheme="majorHAnsi" w:cstheme="majorHAnsi"/>
        </w:rPr>
        <w:br/>
      </w:r>
      <w:r w:rsidRPr="008360E2">
        <w:t>do wszystkich wniosków w danym naborze wniosków.</w:t>
      </w:r>
    </w:p>
    <w:p w14:paraId="4D98DF00" w14:textId="333AAC6E" w:rsidR="00AD0653" w:rsidRDefault="004066D5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t>Oświadczenie o konflik</w:t>
      </w:r>
      <w:r w:rsidR="00694E8C">
        <w:t>cie</w:t>
      </w:r>
      <w:r w:rsidRPr="008360E2">
        <w:t xml:space="preserve"> interesów</w:t>
      </w:r>
      <w:r w:rsidR="00543AD9" w:rsidRPr="008360E2">
        <w:t xml:space="preserve"> </w:t>
      </w:r>
      <w:r w:rsidR="00694E8C">
        <w:t>Członka Rady</w:t>
      </w:r>
      <w:r w:rsidR="00FD6CCE" w:rsidRPr="008360E2">
        <w:t xml:space="preserve"> </w:t>
      </w:r>
      <w:r w:rsidR="00AD0653" w:rsidRPr="008360E2">
        <w:rPr>
          <w:rFonts w:asciiTheme="majorHAnsi" w:hAnsiTheme="majorHAnsi" w:cstheme="majorHAnsi"/>
        </w:rPr>
        <w:t>stanowi załącznik nr 2</w:t>
      </w:r>
      <w:r w:rsidR="00694E8C">
        <w:rPr>
          <w:rFonts w:asciiTheme="majorHAnsi" w:hAnsiTheme="majorHAnsi" w:cstheme="majorHAnsi"/>
        </w:rPr>
        <w:t>a</w:t>
      </w:r>
      <w:r w:rsidR="00AD0653" w:rsidRPr="008360E2">
        <w:rPr>
          <w:rFonts w:asciiTheme="majorHAnsi" w:hAnsiTheme="majorHAnsi" w:cstheme="majorHAnsi"/>
        </w:rPr>
        <w:t>.</w:t>
      </w:r>
    </w:p>
    <w:p w14:paraId="2E41EE5A" w14:textId="3C126820" w:rsidR="00694E8C" w:rsidRPr="008360E2" w:rsidRDefault="00694E8C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t>Oświadczenie o konflik</w:t>
      </w:r>
      <w:r>
        <w:t>cie</w:t>
      </w:r>
      <w:r w:rsidRPr="008360E2">
        <w:t xml:space="preserve"> interesów </w:t>
      </w:r>
      <w:r>
        <w:t>Pracownika Biura</w:t>
      </w:r>
      <w:r w:rsidRPr="008360E2">
        <w:t xml:space="preserve"> </w:t>
      </w:r>
      <w:r w:rsidRPr="008360E2">
        <w:rPr>
          <w:rFonts w:asciiTheme="majorHAnsi" w:hAnsiTheme="majorHAnsi" w:cstheme="majorHAnsi"/>
        </w:rPr>
        <w:t>stanowi załącznik nr 2</w:t>
      </w:r>
      <w:r>
        <w:rPr>
          <w:rFonts w:asciiTheme="majorHAnsi" w:hAnsiTheme="majorHAnsi" w:cstheme="majorHAnsi"/>
        </w:rPr>
        <w:t>b.</w:t>
      </w:r>
    </w:p>
    <w:p w14:paraId="0E26FC06" w14:textId="59222ABD" w:rsidR="00543AD9" w:rsidRPr="008360E2" w:rsidRDefault="00543AD9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lastRenderedPageBreak/>
        <w:t>W przypadku nieujawnienia konfliktu interesów</w:t>
      </w:r>
      <w:r w:rsidR="003D4DD6">
        <w:rPr>
          <w:rFonts w:asciiTheme="majorHAnsi" w:hAnsiTheme="majorHAnsi" w:cstheme="majorHAnsi"/>
        </w:rPr>
        <w:t xml:space="preserve"> </w:t>
      </w:r>
      <w:r w:rsidRPr="008360E2">
        <w:rPr>
          <w:rFonts w:asciiTheme="majorHAnsi" w:hAnsiTheme="majorHAnsi" w:cstheme="majorHAnsi"/>
        </w:rPr>
        <w:t>pracownicy Biura LGD odpowiedzialności dyscyplinarnej w postaci upomnienia (zgodnie z Kodeksem Pracy)</w:t>
      </w:r>
    </w:p>
    <w:p w14:paraId="1F993DA2" w14:textId="1025635B" w:rsidR="00527A9E" w:rsidRPr="008360E2" w:rsidRDefault="00527A9E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Każdy z członków Rady LGD </w:t>
      </w:r>
      <w:r w:rsidR="00FF6F01" w:rsidRPr="008360E2">
        <w:t xml:space="preserve">posiada </w:t>
      </w:r>
      <w:r w:rsidRPr="008360E2">
        <w:t xml:space="preserve">w systemie IT LGD dostęp do wniosków i załączonych do </w:t>
      </w:r>
      <w:r w:rsidR="00FF6F01" w:rsidRPr="008360E2">
        <w:t xml:space="preserve">nich </w:t>
      </w:r>
      <w:r w:rsidRPr="008360E2">
        <w:t xml:space="preserve">dokumentów wszystkich wnioskodawców, niezależnie </w:t>
      </w:r>
      <w:r w:rsidR="00FF6F01" w:rsidRPr="008360E2">
        <w:t xml:space="preserve">od tego </w:t>
      </w:r>
      <w:r w:rsidRPr="008360E2">
        <w:t xml:space="preserve">czy wyłączył się z ich oceny. </w:t>
      </w:r>
    </w:p>
    <w:p w14:paraId="0B6ED4F0" w14:textId="5C6AFDBC" w:rsidR="00527A9E" w:rsidRPr="008360E2" w:rsidRDefault="00527A9E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Członek Rady LGD, który nie zadeklaruje bezstronności w stosunku do wniosku jest wyłączony </w:t>
      </w:r>
      <w:r w:rsidR="00CE6DF6">
        <w:br/>
      </w:r>
      <w:r w:rsidRPr="008360E2">
        <w:t xml:space="preserve">z oceny </w:t>
      </w:r>
      <w:r w:rsidR="00C4662B" w:rsidRPr="008360E2">
        <w:t xml:space="preserve">co najmniej </w:t>
      </w:r>
      <w:r w:rsidRPr="008360E2">
        <w:t xml:space="preserve">tego wniosku oraz z podjęcia decyzji w sprawie wyboru tego wniosku (uchwały indywidualnej dotyczącej tego wniosku). </w:t>
      </w:r>
    </w:p>
    <w:p w14:paraId="3580A6D0" w14:textId="21BF85C2" w:rsidR="008E356A" w:rsidRPr="008360E2" w:rsidRDefault="008E356A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Pracownik Biura LGD, który nie zadeklaruje bezstronności w stosunku do wniosku jest wyłączony </w:t>
      </w:r>
      <w:r w:rsidR="00CE6DF6">
        <w:br/>
      </w:r>
      <w:r w:rsidRPr="008360E2">
        <w:t xml:space="preserve">z procesu przygotowywania materiałów pomocniczych dotyczących tego wniosku, </w:t>
      </w:r>
      <w:r w:rsidRPr="008360E2">
        <w:rPr>
          <w:rFonts w:asciiTheme="majorHAnsi" w:hAnsiTheme="majorHAnsi" w:cstheme="majorHAnsi"/>
        </w:rPr>
        <w:t xml:space="preserve">które mogą </w:t>
      </w:r>
      <w:r w:rsidR="00CE6DF6">
        <w:rPr>
          <w:rFonts w:asciiTheme="majorHAnsi" w:hAnsiTheme="majorHAnsi" w:cstheme="majorHAnsi"/>
        </w:rPr>
        <w:br/>
      </w:r>
      <w:r w:rsidRPr="008360E2">
        <w:rPr>
          <w:rFonts w:asciiTheme="majorHAnsi" w:hAnsiTheme="majorHAnsi" w:cstheme="majorHAnsi"/>
        </w:rPr>
        <w:t>być wykorzystane podczas oceny wniosku i wyboru operacji. Materiały te nie stanowią oceny wniosku.</w:t>
      </w:r>
    </w:p>
    <w:p w14:paraId="5F642251" w14:textId="4BDEC3CE" w:rsidR="00140937" w:rsidRPr="008360E2" w:rsidRDefault="00140937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związku z koniecznością spełnienia wymogu, zgodnie z którym pojedyncza grupa interesu </w:t>
      </w:r>
      <w:r w:rsidR="00CE6DF6">
        <w:br/>
      </w:r>
      <w:r w:rsidRPr="008360E2">
        <w:t xml:space="preserve">nie kontroluje decyzji w sprawie wyboru operacji, określonego w </w:t>
      </w:r>
      <w:r w:rsidR="00735A96" w:rsidRPr="008360E2">
        <w:t xml:space="preserve">art. 31 ust. 2b </w:t>
      </w:r>
      <w:r w:rsidR="00FD6CCE" w:rsidRPr="008360E2">
        <w:t xml:space="preserve"> oraz  art. 33 </w:t>
      </w:r>
      <w:r w:rsidR="00CE6DF6">
        <w:br/>
      </w:r>
      <w:r w:rsidR="00FD6CCE" w:rsidRPr="008360E2">
        <w:t xml:space="preserve">ust. 3 lit. b </w:t>
      </w:r>
      <w:r w:rsidRPr="008360E2">
        <w:t>rozporządzenia 2021/1060, Biuro LGD sprawdza czy w przypadku dokonywania wyboru każdej z operacji spełnione są powyższe warunki.</w:t>
      </w:r>
    </w:p>
    <w:p w14:paraId="1195B7C5" w14:textId="322DFC5E" w:rsidR="004874D9" w:rsidRPr="008360E2" w:rsidRDefault="004874D9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Każdy z członków Rady LGD składa oświadczenie o interesach i powiązaniach. </w:t>
      </w:r>
      <w:r w:rsidR="00F31D57" w:rsidRPr="008360E2">
        <w:t xml:space="preserve">W przypadku zmiany danych w oświadczeniu, członek Rady LGD aktualizuje oświadczenie przed każdym z naborów wniosków. </w:t>
      </w:r>
      <w:r w:rsidR="00B44E2A" w:rsidRPr="008360E2">
        <w:t xml:space="preserve">Odpowiedzialność członka Rady LGD w przypadku uchybienia tym obowiązkom reguluje Regulamin Rady LGD. </w:t>
      </w:r>
    </w:p>
    <w:p w14:paraId="1E5D3292" w14:textId="4EE5D1C2" w:rsidR="00F31D57" w:rsidRPr="008360E2" w:rsidRDefault="00F31D57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Wzór </w:t>
      </w:r>
      <w:r w:rsidR="00FD6CCE" w:rsidRPr="008360E2">
        <w:t>f</w:t>
      </w:r>
      <w:r w:rsidRPr="008360E2">
        <w:t xml:space="preserve">ormularza </w:t>
      </w:r>
      <w:r w:rsidR="00FD6CCE" w:rsidRPr="008360E2">
        <w:t>O</w:t>
      </w:r>
      <w:r w:rsidRPr="008360E2">
        <w:t>świadczenia o interesach i powiązaniach stanowi Załącznik nr 3.</w:t>
      </w:r>
    </w:p>
    <w:p w14:paraId="581D2860" w14:textId="4261F0D4" w:rsidR="00F31D57" w:rsidRPr="008360E2" w:rsidRDefault="00F31D57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Na podstawie oświadczeń oraz innych dostępnych informacji Biuro LGD </w:t>
      </w:r>
      <w:r w:rsidR="00FD6CCE" w:rsidRPr="008360E2">
        <w:t xml:space="preserve">aktualizuje </w:t>
      </w:r>
      <w:r w:rsidRPr="008360E2">
        <w:t>katalog grup interesu.</w:t>
      </w:r>
    </w:p>
    <w:p w14:paraId="0EBBAAC3" w14:textId="70E03BCA" w:rsidR="00F31D57" w:rsidRPr="008360E2" w:rsidRDefault="00613A23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LGD prowadzi rejestr interesów każdego członka Rady LGD.  Rejestr interesów tworzony jest  przed ogłoszeniem pierwszego naboru wniosków o wsparcie i aktualizowany przed każdym posiedzeniem członków Rady LGD</w:t>
      </w:r>
      <w:r w:rsidR="00F31D57" w:rsidRPr="008360E2">
        <w:t xml:space="preserve">. </w:t>
      </w:r>
    </w:p>
    <w:p w14:paraId="29377CBD" w14:textId="3C0A8B68" w:rsidR="00B44E2A" w:rsidRPr="008360E2" w:rsidRDefault="00B44E2A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Informacje zawarte w rejestrze interesów są decydujące dla przypisania członka Rady LGD </w:t>
      </w:r>
      <w:r w:rsidR="00CE6DF6">
        <w:br/>
      </w:r>
      <w:r w:rsidRPr="008360E2">
        <w:t>do określonej grupy interesu, a także mogą służyć do stwierdzenia występowania konfliktu interesów.</w:t>
      </w:r>
    </w:p>
    <w:p w14:paraId="2B2158F4" w14:textId="62F3D99A" w:rsidR="00140937" w:rsidRPr="008360E2" w:rsidRDefault="00140937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Wzór </w:t>
      </w:r>
      <w:r w:rsidR="00B44E2A" w:rsidRPr="008360E2">
        <w:t xml:space="preserve">Rejestru </w:t>
      </w:r>
      <w:r w:rsidRPr="008360E2">
        <w:t xml:space="preserve">interesów członka Rady LGD stanowi Załącznik nr </w:t>
      </w:r>
      <w:r w:rsidR="00FE0674" w:rsidRPr="008360E2">
        <w:t>4</w:t>
      </w:r>
      <w:r w:rsidRPr="008360E2">
        <w:t>.</w:t>
      </w:r>
    </w:p>
    <w:p w14:paraId="0979E7BE" w14:textId="66FEAA01" w:rsidR="00F05718" w:rsidRPr="008360E2" w:rsidRDefault="00F05718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Aktualność danych ujętych w Rejestrze interesów członków Rady LGD sprawdzana jest przed każdym posiedzeniem członków Rady LGD.</w:t>
      </w:r>
    </w:p>
    <w:p w14:paraId="423A1075" w14:textId="0E3A566D" w:rsidR="00B44E2A" w:rsidRPr="008360E2" w:rsidRDefault="00B44E2A" w:rsidP="00110AD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Biuro LGD sprawdza czy nie doszło do działania w sytuacji konfliktu interesów. </w:t>
      </w:r>
      <w:r w:rsidR="0084483A" w:rsidRPr="008360E2">
        <w:t xml:space="preserve">Odbywa </w:t>
      </w:r>
      <w:r w:rsidR="00CE6DF6">
        <w:br/>
      </w:r>
      <w:r w:rsidR="0084483A" w:rsidRPr="008360E2">
        <w:t>się to n</w:t>
      </w:r>
      <w:r w:rsidRPr="008360E2">
        <w:t xml:space="preserve">a podstawie weryfikacji oświadczeń członków Rady LGD poprzez analizę ich powiązań osobowych i kapitałowych z wnioskodawcami przykładowo przy użyciu rejestru interesów, ogólnodostępnych baz danych, takich jak </w:t>
      </w:r>
      <w:proofErr w:type="spellStart"/>
      <w:r w:rsidRPr="008360E2">
        <w:t>CEiDG</w:t>
      </w:r>
      <w:proofErr w:type="spellEnd"/>
      <w:r w:rsidRPr="008360E2">
        <w:t xml:space="preserve"> lub KRS czy informacji uzyskanych od sygnalistów</w:t>
      </w:r>
      <w:r w:rsidR="003D54DF" w:rsidRPr="008360E2">
        <w:t>.</w:t>
      </w:r>
    </w:p>
    <w:p w14:paraId="7F1E7B93" w14:textId="77777777" w:rsidR="008E356A" w:rsidRPr="008360E2" w:rsidRDefault="008E356A" w:rsidP="00110ADA">
      <w:pPr>
        <w:pStyle w:val="Proc2"/>
        <w:numPr>
          <w:ilvl w:val="0"/>
          <w:numId w:val="48"/>
        </w:numPr>
        <w:spacing w:before="0"/>
        <w:ind w:left="357" w:hanging="357"/>
        <w:jc w:val="both"/>
        <w:rPr>
          <w:sz w:val="22"/>
        </w:rPr>
      </w:pPr>
      <w:r w:rsidRPr="008360E2">
        <w:rPr>
          <w:sz w:val="22"/>
        </w:rPr>
        <w:t>Biuro LGD zapewnia ślad rewizyjny z przeprowadzonych czynności weryfikujących czy nie wystąpił konflikt interesów.</w:t>
      </w:r>
    </w:p>
    <w:p w14:paraId="0000007A" w14:textId="17E0913A" w:rsidR="00937389" w:rsidRPr="008360E2" w:rsidRDefault="003E0CC8" w:rsidP="00110ADA">
      <w:pPr>
        <w:pStyle w:val="Proc2"/>
      </w:pPr>
      <w:r w:rsidRPr="008360E2">
        <w:t>Weryfikacja</w:t>
      </w:r>
      <w:r w:rsidR="00FB3E31" w:rsidRPr="008360E2">
        <w:t xml:space="preserve"> </w:t>
      </w:r>
      <w:r w:rsidR="00F02014" w:rsidRPr="008360E2">
        <w:t>formalna</w:t>
      </w:r>
    </w:p>
    <w:p w14:paraId="0000007B" w14:textId="3995C04A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14</w:t>
      </w:r>
    </w:p>
    <w:p w14:paraId="05CA3DBD" w14:textId="68A541FC" w:rsidR="000372A6" w:rsidRPr="008360E2" w:rsidRDefault="000372A6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bookmarkStart w:id="1" w:name="_Hlk167998940"/>
      <w:r w:rsidRPr="008360E2">
        <w:rPr>
          <w:rFonts w:asciiTheme="majorHAnsi" w:hAnsiTheme="majorHAnsi" w:cstheme="majorHAnsi"/>
        </w:rPr>
        <w:t xml:space="preserve">Po zakończeniu naboru wniosków LGD przeprowadza </w:t>
      </w:r>
      <w:r w:rsidR="003E0CC8" w:rsidRPr="008360E2">
        <w:rPr>
          <w:rFonts w:asciiTheme="majorHAnsi" w:hAnsiTheme="majorHAnsi" w:cstheme="majorHAnsi"/>
        </w:rPr>
        <w:t>weryfikację</w:t>
      </w:r>
      <w:r w:rsidRPr="008360E2">
        <w:rPr>
          <w:rFonts w:asciiTheme="majorHAnsi" w:hAnsiTheme="majorHAnsi" w:cstheme="majorHAnsi"/>
        </w:rPr>
        <w:t xml:space="preserve"> formalną wniosków. </w:t>
      </w:r>
    </w:p>
    <w:p w14:paraId="3AAF2A91" w14:textId="63847996" w:rsidR="000372A6" w:rsidRPr="008360E2" w:rsidRDefault="003E0CC8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>Weryfikacja</w:t>
      </w:r>
      <w:r w:rsidR="00FF6F01" w:rsidRPr="008360E2">
        <w:rPr>
          <w:rFonts w:asciiTheme="majorHAnsi" w:hAnsiTheme="majorHAnsi" w:cstheme="majorHAnsi"/>
        </w:rPr>
        <w:t xml:space="preserve"> formalna</w:t>
      </w:r>
      <w:r w:rsidR="000372A6" w:rsidRPr="008360E2">
        <w:rPr>
          <w:rFonts w:asciiTheme="majorHAnsi" w:hAnsiTheme="majorHAnsi" w:cstheme="majorHAnsi"/>
        </w:rPr>
        <w:t xml:space="preserve"> polega na weryfikacji kompletności wniosku, tj. sprawdzeniu czy zawiera on wszystkie wymagane załączniki oraz czy został on wypełniony we wszystkich wymaganych polach.</w:t>
      </w:r>
    </w:p>
    <w:p w14:paraId="6D00CB46" w14:textId="55AA9170" w:rsidR="000372A6" w:rsidRPr="008360E2" w:rsidRDefault="003E0CC8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>Weryfikację</w:t>
      </w:r>
      <w:r w:rsidR="00C22C28">
        <w:rPr>
          <w:rFonts w:asciiTheme="majorHAnsi" w:hAnsiTheme="majorHAnsi" w:cstheme="majorHAnsi"/>
        </w:rPr>
        <w:t xml:space="preserve"> formalną przeprowadzają pracownicy Biura </w:t>
      </w:r>
      <w:r w:rsidR="000372A6" w:rsidRPr="008360E2">
        <w:rPr>
          <w:rFonts w:asciiTheme="majorHAnsi" w:hAnsiTheme="majorHAnsi" w:cstheme="majorHAnsi"/>
        </w:rPr>
        <w:t>LGD.</w:t>
      </w:r>
    </w:p>
    <w:p w14:paraId="6EAD679E" w14:textId="0E523CB1" w:rsidR="00764D04" w:rsidRPr="008360E2" w:rsidRDefault="00764D04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lastRenderedPageBreak/>
        <w:t xml:space="preserve">Weryfikację </w:t>
      </w:r>
      <w:r w:rsidR="00300BE0" w:rsidRPr="008360E2">
        <w:rPr>
          <w:rFonts w:asciiTheme="majorHAnsi" w:hAnsiTheme="majorHAnsi" w:cstheme="majorHAnsi"/>
        </w:rPr>
        <w:t>formalną</w:t>
      </w:r>
      <w:r w:rsidRPr="008360E2">
        <w:rPr>
          <w:rFonts w:asciiTheme="majorHAnsi" w:hAnsiTheme="majorHAnsi" w:cstheme="majorHAnsi"/>
        </w:rPr>
        <w:t xml:space="preserve"> przeprowadza </w:t>
      </w:r>
      <w:r w:rsidR="00C22C28">
        <w:rPr>
          <w:rFonts w:asciiTheme="majorHAnsi" w:hAnsiTheme="majorHAnsi" w:cstheme="majorHAnsi"/>
        </w:rPr>
        <w:t>pracownik Biura</w:t>
      </w:r>
      <w:r w:rsidRPr="008360E2">
        <w:rPr>
          <w:rFonts w:asciiTheme="majorHAnsi" w:hAnsiTheme="majorHAnsi" w:cstheme="majorHAnsi"/>
        </w:rPr>
        <w:t xml:space="preserve">, który nie wyłączył się z </w:t>
      </w:r>
      <w:r w:rsidR="00C22C28">
        <w:rPr>
          <w:rFonts w:asciiTheme="majorHAnsi" w:hAnsiTheme="majorHAnsi" w:cstheme="majorHAnsi"/>
        </w:rPr>
        <w:t>weryfikacji</w:t>
      </w:r>
      <w:r w:rsidRPr="008360E2">
        <w:rPr>
          <w:rFonts w:asciiTheme="majorHAnsi" w:hAnsiTheme="majorHAnsi" w:cstheme="majorHAnsi"/>
        </w:rPr>
        <w:t xml:space="preserve"> danego wniosku. Weryfikację formalną </w:t>
      </w:r>
      <w:bookmarkStart w:id="2" w:name="_Hlk183373587"/>
      <w:r w:rsidR="00C22C28">
        <w:rPr>
          <w:rFonts w:asciiTheme="majorHAnsi" w:hAnsiTheme="majorHAnsi" w:cstheme="majorHAnsi"/>
        </w:rPr>
        <w:t>pracowni</w:t>
      </w:r>
      <w:r w:rsidR="00B36FAA">
        <w:rPr>
          <w:rFonts w:asciiTheme="majorHAnsi" w:hAnsiTheme="majorHAnsi" w:cstheme="majorHAnsi"/>
        </w:rPr>
        <w:t>k</w:t>
      </w:r>
      <w:r w:rsidR="00C22C28">
        <w:rPr>
          <w:rFonts w:asciiTheme="majorHAnsi" w:hAnsiTheme="majorHAnsi" w:cstheme="majorHAnsi"/>
        </w:rPr>
        <w:t xml:space="preserve"> Biura LGD </w:t>
      </w:r>
      <w:bookmarkEnd w:id="2"/>
      <w:r w:rsidR="00C22C28">
        <w:rPr>
          <w:rFonts w:asciiTheme="majorHAnsi" w:hAnsiTheme="majorHAnsi" w:cstheme="majorHAnsi"/>
        </w:rPr>
        <w:t>przeprowadza</w:t>
      </w:r>
      <w:r w:rsidRPr="008360E2">
        <w:rPr>
          <w:rFonts w:asciiTheme="majorHAnsi" w:hAnsiTheme="majorHAnsi" w:cstheme="majorHAnsi"/>
        </w:rPr>
        <w:t xml:space="preserve"> </w:t>
      </w:r>
      <w:bookmarkStart w:id="3" w:name="_Hlk183373712"/>
      <w:r w:rsidRPr="008360E2">
        <w:rPr>
          <w:rFonts w:asciiTheme="majorHAnsi" w:hAnsiTheme="majorHAnsi" w:cstheme="majorHAnsi"/>
        </w:rPr>
        <w:t>na karcie weryfikacji formalnej stanowiącej załącznik nr 5</w:t>
      </w:r>
      <w:bookmarkEnd w:id="3"/>
      <w:r w:rsidRPr="008360E2">
        <w:rPr>
          <w:rFonts w:asciiTheme="majorHAnsi" w:hAnsiTheme="majorHAnsi" w:cstheme="majorHAnsi"/>
        </w:rPr>
        <w:t xml:space="preserve">. </w:t>
      </w:r>
    </w:p>
    <w:p w14:paraId="09A76BEE" w14:textId="5E6FFB29" w:rsidR="00764D04" w:rsidRPr="008360E2" w:rsidRDefault="00C22C28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bookmarkStart w:id="4" w:name="_Hlk183373864"/>
      <w:r>
        <w:rPr>
          <w:rFonts w:asciiTheme="majorHAnsi" w:hAnsiTheme="majorHAnsi" w:cstheme="majorHAnsi"/>
        </w:rPr>
        <w:t>Pracownik Biura LGD</w:t>
      </w:r>
      <w:r w:rsidR="00764D04" w:rsidRPr="008360E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przeprowadza</w:t>
      </w:r>
      <w:r w:rsidR="00764D04" w:rsidRPr="008360E2">
        <w:rPr>
          <w:rFonts w:asciiTheme="majorHAnsi" w:hAnsiTheme="majorHAnsi" w:cstheme="majorHAnsi"/>
        </w:rPr>
        <w:t xml:space="preserve"> weryfikację formalną w systemie IT LGD. </w:t>
      </w:r>
    </w:p>
    <w:p w14:paraId="26A739BF" w14:textId="66A74EFD" w:rsidR="00764D04" w:rsidRPr="008360E2" w:rsidRDefault="00C22C28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Weryfikację przeprowadzona przez pracownika Biura LGD zatwierdza dyrektor/kierownik Biura LGD lub inny pracownik przez niego wyznaczony.</w:t>
      </w:r>
      <w:r w:rsidR="00764D04" w:rsidRPr="008360E2">
        <w:rPr>
          <w:rFonts w:asciiTheme="majorHAnsi" w:hAnsiTheme="majorHAnsi" w:cstheme="majorHAnsi"/>
        </w:rPr>
        <w:t xml:space="preserve"> </w:t>
      </w:r>
    </w:p>
    <w:p w14:paraId="40171184" w14:textId="77777777" w:rsidR="00300BE0" w:rsidRPr="008360E2" w:rsidRDefault="00300BE0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>Jeżeli w trakcie weryfikacji formalnej wniosku o wsparcie jest konieczne uzyskanie wyjaśnień, uzupełnień lub dokumentów niezbędnych do wyboru operacji to odpowiedni zapis umieszczany jest na Karcie weryfikacji formalnej.</w:t>
      </w:r>
    </w:p>
    <w:p w14:paraId="15344C03" w14:textId="6F1241E7" w:rsidR="00FD6CCE" w:rsidRPr="008360E2" w:rsidRDefault="00C22C28" w:rsidP="00110AD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Negatywna weryfikacja formalna </w:t>
      </w:r>
      <w:r w:rsidR="00FD6CCE" w:rsidRPr="008360E2">
        <w:rPr>
          <w:rFonts w:asciiTheme="majorHAnsi" w:hAnsiTheme="majorHAnsi" w:cstheme="majorHAnsi"/>
        </w:rPr>
        <w:t>nie wstrzymuje biegu</w:t>
      </w:r>
      <w:r w:rsidR="005D5E94" w:rsidRPr="008360E2">
        <w:rPr>
          <w:rFonts w:asciiTheme="majorHAnsi" w:hAnsiTheme="majorHAnsi" w:cstheme="majorHAnsi"/>
        </w:rPr>
        <w:t xml:space="preserve">  oceny merytorycznej  wniosku </w:t>
      </w:r>
      <w:r w:rsidR="00CE6DF6">
        <w:rPr>
          <w:rFonts w:asciiTheme="majorHAnsi" w:hAnsiTheme="majorHAnsi" w:cstheme="majorHAnsi"/>
        </w:rPr>
        <w:br/>
      </w:r>
      <w:r w:rsidR="005D5E94" w:rsidRPr="008360E2">
        <w:rPr>
          <w:rFonts w:asciiTheme="majorHAnsi" w:hAnsiTheme="majorHAnsi" w:cstheme="majorHAnsi"/>
        </w:rPr>
        <w:t xml:space="preserve">w zakresie </w:t>
      </w:r>
      <w:r w:rsidR="005D5E94" w:rsidRPr="008360E2">
        <w:t>spełniania warunków udzielenia wsparcia.</w:t>
      </w:r>
    </w:p>
    <w:p w14:paraId="54EFC22B" w14:textId="365A63CE" w:rsidR="00A867AC" w:rsidRPr="008360E2" w:rsidRDefault="00A867AC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Theme="majorHAnsi" w:hAnsiTheme="majorHAnsi" w:cstheme="majorHAnsi"/>
        </w:rPr>
      </w:pPr>
      <w:bookmarkStart w:id="5" w:name="_Hlk168005285"/>
      <w:bookmarkEnd w:id="1"/>
      <w:bookmarkEnd w:id="4"/>
    </w:p>
    <w:p w14:paraId="282A1D31" w14:textId="24F43789" w:rsidR="00A867AC" w:rsidRPr="008360E2" w:rsidRDefault="00A867AC" w:rsidP="00110ADA">
      <w:pPr>
        <w:pStyle w:val="Proc2"/>
      </w:pPr>
      <w:r w:rsidRPr="008360E2">
        <w:t xml:space="preserve">Ocena merytoryczna w zakresie spełniania warunków </w:t>
      </w:r>
      <w:bookmarkEnd w:id="5"/>
      <w:r w:rsidR="00F759E3" w:rsidRPr="008360E2">
        <w:t>udzielenia wsparcia</w:t>
      </w:r>
    </w:p>
    <w:p w14:paraId="1CE62B1B" w14:textId="32C6D84F" w:rsidR="008D1C78" w:rsidRPr="008360E2" w:rsidRDefault="008D1C78" w:rsidP="00110AD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15</w:t>
      </w:r>
    </w:p>
    <w:p w14:paraId="16AD5F46" w14:textId="77777777" w:rsidR="00A867AC" w:rsidRPr="008360E2" w:rsidRDefault="00A867AC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</w:p>
    <w:p w14:paraId="142CC152" w14:textId="3850FC9B" w:rsidR="00A867AC" w:rsidRPr="008360E2" w:rsidRDefault="00A867AC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Po zakończeniu </w:t>
      </w:r>
      <w:r w:rsidR="003E0CC8" w:rsidRPr="008360E2">
        <w:rPr>
          <w:rFonts w:asciiTheme="majorHAnsi" w:hAnsiTheme="majorHAnsi" w:cstheme="majorHAnsi"/>
        </w:rPr>
        <w:t xml:space="preserve">weryfikacji </w:t>
      </w:r>
      <w:r w:rsidRPr="008360E2">
        <w:rPr>
          <w:rFonts w:asciiTheme="majorHAnsi" w:hAnsiTheme="majorHAnsi" w:cstheme="majorHAnsi"/>
        </w:rPr>
        <w:t xml:space="preserve"> formalnej LGD dokonuje oceny merytorycznej wniosku o </w:t>
      </w:r>
      <w:r w:rsidR="00F759E3" w:rsidRPr="008360E2">
        <w:rPr>
          <w:rFonts w:asciiTheme="majorHAnsi" w:hAnsiTheme="majorHAnsi" w:cstheme="majorHAnsi"/>
        </w:rPr>
        <w:t>udzielnie wsparcia</w:t>
      </w:r>
      <w:r w:rsidRPr="008360E2">
        <w:rPr>
          <w:rFonts w:asciiTheme="majorHAnsi" w:hAnsiTheme="majorHAnsi" w:cstheme="majorHAnsi"/>
        </w:rPr>
        <w:t xml:space="preserve"> w zakresie spełniania warunków </w:t>
      </w:r>
      <w:r w:rsidR="00F759E3" w:rsidRPr="008360E2">
        <w:rPr>
          <w:rFonts w:asciiTheme="majorHAnsi" w:hAnsiTheme="majorHAnsi" w:cstheme="majorHAnsi"/>
        </w:rPr>
        <w:t>udzielenia wsparcia</w:t>
      </w:r>
      <w:r w:rsidRPr="008360E2">
        <w:rPr>
          <w:rFonts w:asciiTheme="majorHAnsi" w:hAnsiTheme="majorHAnsi" w:cstheme="majorHAnsi"/>
        </w:rPr>
        <w:t xml:space="preserve"> określonych w przepisach </w:t>
      </w:r>
      <w:r w:rsidRPr="008360E2">
        <w:rPr>
          <w:rFonts w:asciiTheme="majorHAnsi" w:hAnsiTheme="majorHAnsi" w:cstheme="majorHAnsi"/>
          <w:bCs/>
        </w:rPr>
        <w:t>prawa powszechnie obowiązującego</w:t>
      </w:r>
      <w:r w:rsidRPr="008360E2">
        <w:rPr>
          <w:rFonts w:asciiTheme="majorHAnsi" w:hAnsiTheme="majorHAnsi" w:cstheme="majorHAnsi"/>
        </w:rPr>
        <w:t xml:space="preserve">, LSR i regulaminie naboru wniosków o wsparcie. </w:t>
      </w:r>
    </w:p>
    <w:p w14:paraId="140125CF" w14:textId="15F79968" w:rsidR="00A867AC" w:rsidRPr="008360E2" w:rsidRDefault="00A867AC" w:rsidP="00110ADA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Ocenę </w:t>
      </w:r>
      <w:r w:rsidR="00FF6F01" w:rsidRPr="008360E2">
        <w:t xml:space="preserve">merytoryczną w zakresie spełniania </w:t>
      </w:r>
      <w:r w:rsidRPr="008360E2">
        <w:rPr>
          <w:rFonts w:asciiTheme="majorHAnsi" w:hAnsiTheme="majorHAnsi" w:cstheme="majorHAnsi"/>
        </w:rPr>
        <w:t xml:space="preserve">warunków </w:t>
      </w:r>
      <w:r w:rsidR="00F759E3" w:rsidRPr="008360E2">
        <w:rPr>
          <w:rFonts w:asciiTheme="majorHAnsi" w:hAnsiTheme="majorHAnsi" w:cstheme="majorHAnsi"/>
        </w:rPr>
        <w:t xml:space="preserve">udzielenia wsparcia </w:t>
      </w:r>
      <w:r w:rsidRPr="008360E2">
        <w:rPr>
          <w:rFonts w:asciiTheme="majorHAnsi" w:hAnsiTheme="majorHAnsi" w:cstheme="majorHAnsi"/>
        </w:rPr>
        <w:t>przeprowadza Rada LGD.</w:t>
      </w:r>
    </w:p>
    <w:p w14:paraId="38683195" w14:textId="3701C5F7" w:rsidR="00300BE0" w:rsidRPr="008360E2" w:rsidRDefault="00300BE0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Ocenę </w:t>
      </w:r>
      <w:r w:rsidRPr="008360E2">
        <w:t xml:space="preserve">merytoryczną w zakresie spełniania </w:t>
      </w:r>
      <w:r w:rsidRPr="008360E2">
        <w:rPr>
          <w:rFonts w:asciiTheme="majorHAnsi" w:hAnsiTheme="majorHAnsi" w:cstheme="majorHAnsi"/>
        </w:rPr>
        <w:t xml:space="preserve">warunków udzielenia wsparcia przeprowadza </w:t>
      </w:r>
      <w:r w:rsidR="005E5E3A" w:rsidRPr="008360E2">
        <w:rPr>
          <w:rFonts w:asciiTheme="majorHAnsi" w:hAnsiTheme="majorHAnsi" w:cstheme="majorHAnsi"/>
        </w:rPr>
        <w:t>członek</w:t>
      </w:r>
      <w:r w:rsidRPr="008360E2">
        <w:rPr>
          <w:rFonts w:asciiTheme="majorHAnsi" w:hAnsiTheme="majorHAnsi" w:cstheme="majorHAnsi"/>
        </w:rPr>
        <w:t xml:space="preserve"> Rady, który nie wyłączył się z oceny danego wniosku. Ocenę </w:t>
      </w:r>
      <w:r w:rsidRPr="008360E2">
        <w:t xml:space="preserve">merytoryczną w zakresie spełniania </w:t>
      </w:r>
      <w:r w:rsidRPr="008360E2">
        <w:rPr>
          <w:rFonts w:asciiTheme="majorHAnsi" w:hAnsiTheme="majorHAnsi" w:cstheme="majorHAnsi"/>
        </w:rPr>
        <w:t xml:space="preserve">warunków udzielenia wsparcia członkowie Rady przeprowadzają na </w:t>
      </w:r>
      <w:r w:rsidR="00C342AB">
        <w:rPr>
          <w:rFonts w:asciiTheme="majorHAnsi" w:hAnsiTheme="majorHAnsi" w:cstheme="majorHAnsi"/>
        </w:rPr>
        <w:t xml:space="preserve">indywidualnej </w:t>
      </w:r>
      <w:r w:rsidRPr="008360E2">
        <w:rPr>
          <w:rFonts w:asciiTheme="majorHAnsi" w:hAnsiTheme="majorHAnsi" w:cstheme="majorHAnsi"/>
        </w:rPr>
        <w:t xml:space="preserve">karcie </w:t>
      </w:r>
      <w:r w:rsidR="00C3430A" w:rsidRPr="008360E2">
        <w:rPr>
          <w:rFonts w:asciiTheme="majorHAnsi" w:hAnsiTheme="majorHAnsi" w:cstheme="majorHAnsi"/>
        </w:rPr>
        <w:t xml:space="preserve">oceny merytorycznej  </w:t>
      </w:r>
      <w:r w:rsidR="00C3430A" w:rsidRPr="008360E2">
        <w:t xml:space="preserve">w zakresie spełniania warunków </w:t>
      </w:r>
      <w:r w:rsidR="00C342AB">
        <w:t xml:space="preserve">przyznania pomocy </w:t>
      </w:r>
      <w:r w:rsidR="00C342AB">
        <w:rPr>
          <w:rFonts w:asciiTheme="majorHAnsi" w:hAnsiTheme="majorHAnsi" w:cstheme="majorHAnsi"/>
        </w:rPr>
        <w:t>(w tym zgodności z LSR)</w:t>
      </w:r>
      <w:r w:rsidR="00C342AB" w:rsidRPr="008360E2">
        <w:rPr>
          <w:rFonts w:asciiTheme="majorHAnsi" w:hAnsiTheme="majorHAnsi" w:cstheme="majorHAnsi"/>
        </w:rPr>
        <w:t xml:space="preserve"> </w:t>
      </w:r>
      <w:r w:rsidR="00755FD7" w:rsidRPr="008360E2">
        <w:t xml:space="preserve"> </w:t>
      </w:r>
      <w:r w:rsidRPr="008360E2">
        <w:rPr>
          <w:rFonts w:asciiTheme="majorHAnsi" w:hAnsiTheme="majorHAnsi" w:cstheme="majorHAnsi"/>
        </w:rPr>
        <w:t>stanowiącej załącznik nr 6</w:t>
      </w:r>
      <w:r w:rsidR="00C63DC7" w:rsidRPr="008360E2">
        <w:rPr>
          <w:rFonts w:asciiTheme="majorHAnsi" w:hAnsiTheme="majorHAnsi" w:cstheme="majorHAnsi"/>
        </w:rPr>
        <w:t>a</w:t>
      </w:r>
      <w:r w:rsidRPr="008360E2">
        <w:rPr>
          <w:rFonts w:asciiTheme="majorHAnsi" w:hAnsiTheme="majorHAnsi" w:cstheme="majorHAnsi"/>
        </w:rPr>
        <w:t>.</w:t>
      </w:r>
    </w:p>
    <w:p w14:paraId="1042F594" w14:textId="6BD11736" w:rsidR="00300BE0" w:rsidRPr="008360E2" w:rsidRDefault="00300BE0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Członkowie Rady przeprowadzają ocenę </w:t>
      </w:r>
      <w:r w:rsidRPr="008360E2">
        <w:t xml:space="preserve">merytoryczną w zakresie spełniania </w:t>
      </w:r>
      <w:r w:rsidRPr="008360E2">
        <w:rPr>
          <w:rFonts w:asciiTheme="majorHAnsi" w:hAnsiTheme="majorHAnsi" w:cstheme="majorHAnsi"/>
        </w:rPr>
        <w:t xml:space="preserve">warunków </w:t>
      </w:r>
      <w:r w:rsidR="00C342AB">
        <w:rPr>
          <w:rFonts w:asciiTheme="majorHAnsi" w:hAnsiTheme="majorHAnsi" w:cstheme="majorHAnsi"/>
        </w:rPr>
        <w:t>przyznania pomocy</w:t>
      </w:r>
      <w:r w:rsidRPr="008360E2">
        <w:rPr>
          <w:rFonts w:asciiTheme="majorHAnsi" w:hAnsiTheme="majorHAnsi" w:cstheme="majorHAnsi"/>
        </w:rPr>
        <w:t xml:space="preserve"> w systemie IT LGD. </w:t>
      </w:r>
    </w:p>
    <w:p w14:paraId="73D3D713" w14:textId="2A771E80" w:rsidR="00300BE0" w:rsidRPr="008360E2" w:rsidRDefault="00300BE0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Na podstawie indywidualnych kart oceny </w:t>
      </w:r>
      <w:r w:rsidRPr="008360E2">
        <w:t xml:space="preserve">merytorycznej w zakresie spełniania </w:t>
      </w:r>
      <w:r w:rsidRPr="008360E2">
        <w:rPr>
          <w:rFonts w:asciiTheme="majorHAnsi" w:hAnsiTheme="majorHAnsi" w:cstheme="majorHAnsi"/>
        </w:rPr>
        <w:t xml:space="preserve">warunków udzielenia wsparcia w systemie IT LGD generowana jest wspólna karta oceny </w:t>
      </w:r>
      <w:r w:rsidRPr="008360E2">
        <w:t xml:space="preserve">merytorycznej </w:t>
      </w:r>
      <w:r w:rsidR="00CE6DF6">
        <w:br/>
      </w:r>
      <w:r w:rsidRPr="008360E2">
        <w:t xml:space="preserve">w zakresie spełniania </w:t>
      </w:r>
      <w:r w:rsidRPr="008360E2">
        <w:rPr>
          <w:rFonts w:asciiTheme="majorHAnsi" w:hAnsiTheme="majorHAnsi" w:cstheme="majorHAnsi"/>
        </w:rPr>
        <w:t xml:space="preserve">warunków </w:t>
      </w:r>
      <w:r w:rsidR="00C342AB">
        <w:rPr>
          <w:rFonts w:asciiTheme="majorHAnsi" w:hAnsiTheme="majorHAnsi" w:cstheme="majorHAnsi"/>
        </w:rPr>
        <w:t>przyznania pomocy (w tym zgodności z LSR)</w:t>
      </w:r>
      <w:r w:rsidR="00C63DC7" w:rsidRPr="008360E2">
        <w:rPr>
          <w:rFonts w:asciiTheme="majorHAnsi" w:hAnsiTheme="majorHAnsi" w:cstheme="majorHAnsi"/>
        </w:rPr>
        <w:t xml:space="preserve"> stanowiąca załącznik nr 6b</w:t>
      </w:r>
      <w:r w:rsidRPr="008360E2">
        <w:rPr>
          <w:rFonts w:asciiTheme="majorHAnsi" w:hAnsiTheme="majorHAnsi" w:cstheme="majorHAnsi"/>
        </w:rPr>
        <w:t xml:space="preserve">. </w:t>
      </w:r>
    </w:p>
    <w:p w14:paraId="20EEE978" w14:textId="76342161" w:rsidR="00300BE0" w:rsidRPr="008360E2" w:rsidRDefault="00300BE0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Indywidualne karty </w:t>
      </w:r>
      <w:r w:rsidR="00C3430A" w:rsidRPr="008360E2">
        <w:rPr>
          <w:rFonts w:asciiTheme="majorHAnsi" w:hAnsiTheme="majorHAnsi" w:cstheme="majorHAnsi"/>
        </w:rPr>
        <w:t>o</w:t>
      </w:r>
      <w:r w:rsidR="00083158" w:rsidRPr="008360E2">
        <w:rPr>
          <w:rFonts w:asciiTheme="majorHAnsi" w:hAnsiTheme="majorHAnsi" w:cstheme="majorHAnsi"/>
        </w:rPr>
        <w:t xml:space="preserve">ceny </w:t>
      </w:r>
      <w:r w:rsidR="00083158" w:rsidRPr="008360E2">
        <w:t xml:space="preserve">merytorycznej w zakresie spełniania </w:t>
      </w:r>
      <w:r w:rsidR="00083158" w:rsidRPr="008360E2">
        <w:rPr>
          <w:rFonts w:asciiTheme="majorHAnsi" w:hAnsiTheme="majorHAnsi" w:cstheme="majorHAnsi"/>
        </w:rPr>
        <w:t xml:space="preserve">warunków </w:t>
      </w:r>
      <w:r w:rsidR="00C342AB">
        <w:rPr>
          <w:rFonts w:asciiTheme="majorHAnsi" w:hAnsiTheme="majorHAnsi" w:cstheme="majorHAnsi"/>
        </w:rPr>
        <w:t>przyznania pomocy</w:t>
      </w:r>
      <w:r w:rsidR="00083158" w:rsidRPr="008360E2">
        <w:rPr>
          <w:rFonts w:asciiTheme="majorHAnsi" w:hAnsiTheme="majorHAnsi" w:cstheme="majorHAnsi"/>
        </w:rPr>
        <w:t xml:space="preserve"> </w:t>
      </w:r>
      <w:r w:rsidRPr="008360E2">
        <w:rPr>
          <w:rFonts w:asciiTheme="majorHAnsi" w:hAnsiTheme="majorHAnsi" w:cstheme="majorHAnsi"/>
        </w:rPr>
        <w:t>opracowane w systemie IT LGD nie wymagają podpisu. W systemie IT LGD zachowywany jest ślad rewizyjny z tych czynności pozwalający na identyfikacj</w:t>
      </w:r>
      <w:r w:rsidR="00C3430A" w:rsidRPr="008360E2">
        <w:rPr>
          <w:rFonts w:asciiTheme="majorHAnsi" w:hAnsiTheme="majorHAnsi" w:cstheme="majorHAnsi"/>
        </w:rPr>
        <w:t>ę</w:t>
      </w:r>
      <w:r w:rsidRPr="008360E2">
        <w:rPr>
          <w:rFonts w:asciiTheme="majorHAnsi" w:hAnsiTheme="majorHAnsi" w:cstheme="majorHAnsi"/>
        </w:rPr>
        <w:t xml:space="preserve"> wyniku </w:t>
      </w:r>
      <w:r w:rsidR="00083158" w:rsidRPr="008360E2">
        <w:rPr>
          <w:rFonts w:asciiTheme="majorHAnsi" w:hAnsiTheme="majorHAnsi" w:cstheme="majorHAnsi"/>
        </w:rPr>
        <w:t>oceny</w:t>
      </w:r>
      <w:r w:rsidRPr="008360E2">
        <w:rPr>
          <w:rFonts w:asciiTheme="majorHAnsi" w:hAnsiTheme="majorHAnsi" w:cstheme="majorHAnsi"/>
        </w:rPr>
        <w:t xml:space="preserve"> każdego z członków Rady.</w:t>
      </w:r>
    </w:p>
    <w:p w14:paraId="087F53EC" w14:textId="2FF5C0D9" w:rsidR="00300BE0" w:rsidRPr="008360E2" w:rsidRDefault="00300BE0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 xml:space="preserve">Wspólna karta </w:t>
      </w:r>
      <w:r w:rsidR="00C3430A" w:rsidRPr="008360E2">
        <w:rPr>
          <w:rFonts w:asciiTheme="majorHAnsi" w:hAnsiTheme="majorHAnsi" w:cstheme="majorHAnsi"/>
        </w:rPr>
        <w:t>o</w:t>
      </w:r>
      <w:r w:rsidR="00083158" w:rsidRPr="008360E2">
        <w:rPr>
          <w:rFonts w:asciiTheme="majorHAnsi" w:hAnsiTheme="majorHAnsi" w:cstheme="majorHAnsi"/>
        </w:rPr>
        <w:t xml:space="preserve">ceny </w:t>
      </w:r>
      <w:r w:rsidR="00083158" w:rsidRPr="008360E2">
        <w:t xml:space="preserve">merytorycznej w zakresie spełniania </w:t>
      </w:r>
      <w:r w:rsidR="00083158" w:rsidRPr="008360E2">
        <w:rPr>
          <w:rFonts w:asciiTheme="majorHAnsi" w:hAnsiTheme="majorHAnsi" w:cstheme="majorHAnsi"/>
        </w:rPr>
        <w:t xml:space="preserve">warunków udzielenia wsparcia </w:t>
      </w:r>
      <w:r w:rsidRPr="008360E2">
        <w:rPr>
          <w:rFonts w:asciiTheme="majorHAnsi" w:hAnsiTheme="majorHAnsi" w:cstheme="majorHAnsi"/>
        </w:rPr>
        <w:t>podpisywana jest przez Przewodniczącego Rady LGD.</w:t>
      </w:r>
    </w:p>
    <w:p w14:paraId="17C34879" w14:textId="63BB7AF7" w:rsidR="00300BE0" w:rsidRPr="008360E2" w:rsidRDefault="00C3430A" w:rsidP="00110AD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>Jeżeli w trakcie o</w:t>
      </w:r>
      <w:r w:rsidR="00083158" w:rsidRPr="008360E2">
        <w:rPr>
          <w:rFonts w:asciiTheme="majorHAnsi" w:hAnsiTheme="majorHAnsi" w:cstheme="majorHAnsi"/>
        </w:rPr>
        <w:t xml:space="preserve">ceny </w:t>
      </w:r>
      <w:r w:rsidR="00083158" w:rsidRPr="008360E2">
        <w:t xml:space="preserve">merytorycznej w zakresie spełniania </w:t>
      </w:r>
      <w:r w:rsidR="00083158" w:rsidRPr="008360E2">
        <w:rPr>
          <w:rFonts w:asciiTheme="majorHAnsi" w:hAnsiTheme="majorHAnsi" w:cstheme="majorHAnsi"/>
        </w:rPr>
        <w:t xml:space="preserve">warunków udzielenia wsparcia </w:t>
      </w:r>
      <w:r w:rsidR="00300BE0" w:rsidRPr="008360E2">
        <w:rPr>
          <w:rFonts w:asciiTheme="majorHAnsi" w:hAnsiTheme="majorHAnsi" w:cstheme="majorHAnsi"/>
        </w:rPr>
        <w:t xml:space="preserve">wniosku o wsparcie jest konieczne uzyskanie wyjaśnień, uzupełnień lub dokumentów niezbędnych do wyboru operacji to odpowiedni zapis umieszczany jest na Karcie </w:t>
      </w:r>
      <w:r w:rsidRPr="008360E2">
        <w:rPr>
          <w:rFonts w:asciiTheme="majorHAnsi" w:hAnsiTheme="majorHAnsi" w:cstheme="majorHAnsi"/>
        </w:rPr>
        <w:t>o</w:t>
      </w:r>
      <w:r w:rsidR="00083158" w:rsidRPr="008360E2">
        <w:rPr>
          <w:rFonts w:asciiTheme="majorHAnsi" w:hAnsiTheme="majorHAnsi" w:cstheme="majorHAnsi"/>
        </w:rPr>
        <w:t xml:space="preserve">ceny </w:t>
      </w:r>
      <w:r w:rsidR="00083158" w:rsidRPr="008360E2">
        <w:t xml:space="preserve">merytorycznej w zakresie spełniania </w:t>
      </w:r>
      <w:r w:rsidR="00083158" w:rsidRPr="008360E2">
        <w:rPr>
          <w:rFonts w:asciiTheme="majorHAnsi" w:hAnsiTheme="majorHAnsi" w:cstheme="majorHAnsi"/>
        </w:rPr>
        <w:t>warunków udzielenia wsparcia</w:t>
      </w:r>
      <w:r w:rsidR="00300BE0" w:rsidRPr="008360E2">
        <w:rPr>
          <w:rFonts w:asciiTheme="majorHAnsi" w:hAnsiTheme="majorHAnsi" w:cstheme="majorHAnsi"/>
        </w:rPr>
        <w:t>.</w:t>
      </w:r>
    </w:p>
    <w:p w14:paraId="42A9D3E2" w14:textId="3E46FD64" w:rsidR="00C342AB" w:rsidRPr="00192A0A" w:rsidRDefault="00300BE0" w:rsidP="00C342A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hAnsiTheme="majorHAnsi" w:cstheme="majorHAnsi"/>
        </w:rPr>
      </w:pPr>
      <w:r w:rsidRPr="008360E2">
        <w:rPr>
          <w:rFonts w:asciiTheme="majorHAnsi" w:hAnsiTheme="majorHAnsi" w:cstheme="majorHAnsi"/>
        </w:rPr>
        <w:t>W przypadku rozbieżności w</w:t>
      </w:r>
      <w:r w:rsidR="00083158" w:rsidRPr="008360E2">
        <w:rPr>
          <w:rFonts w:asciiTheme="majorHAnsi" w:hAnsiTheme="majorHAnsi" w:cstheme="majorHAnsi"/>
        </w:rPr>
        <w:t xml:space="preserve"> ocenie</w:t>
      </w:r>
      <w:r w:rsidRPr="008360E2">
        <w:rPr>
          <w:rFonts w:asciiTheme="majorHAnsi" w:hAnsiTheme="majorHAnsi" w:cstheme="majorHAnsi"/>
        </w:rPr>
        <w:t xml:space="preserve"> </w:t>
      </w:r>
      <w:r w:rsidR="00083158" w:rsidRPr="008360E2">
        <w:rPr>
          <w:rFonts w:asciiTheme="majorHAnsi" w:hAnsiTheme="majorHAnsi" w:cstheme="majorHAnsi"/>
        </w:rPr>
        <w:t xml:space="preserve">merytorycznej </w:t>
      </w:r>
      <w:r w:rsidR="00083158" w:rsidRPr="008360E2">
        <w:t xml:space="preserve">w zakresie spełniania </w:t>
      </w:r>
      <w:r w:rsidR="00083158" w:rsidRPr="008360E2">
        <w:rPr>
          <w:rFonts w:asciiTheme="majorHAnsi" w:hAnsiTheme="majorHAnsi" w:cstheme="majorHAnsi"/>
        </w:rPr>
        <w:t xml:space="preserve">warunków udzielenia wsparcia </w:t>
      </w:r>
      <w:r w:rsidRPr="008360E2">
        <w:rPr>
          <w:rFonts w:asciiTheme="majorHAnsi" w:hAnsiTheme="majorHAnsi" w:cstheme="majorHAnsi"/>
        </w:rPr>
        <w:t>pomiędzy członkami Rady LGD Przewodniczący Rady LGD zwołuje posiedzenie Rady LGD celem rozstrzygnięcia tych rozbieżności. Zasady zwoływania i prowadzenia posiedzeń Rady zawarte są w Regulaminie Rady LGD.</w:t>
      </w:r>
      <w:r w:rsidR="006D44EA" w:rsidRPr="008360E2">
        <w:rPr>
          <w:rFonts w:asciiTheme="majorHAnsi" w:hAnsiTheme="majorHAnsi" w:cstheme="majorHAnsi"/>
        </w:rPr>
        <w:t xml:space="preserve"> Po rozstrzygnięciu tych rozbieżności przez Radę LGD </w:t>
      </w:r>
      <w:r w:rsidR="006D44EA" w:rsidRPr="008360E2">
        <w:rPr>
          <w:rFonts w:asciiTheme="majorHAnsi" w:hAnsiTheme="majorHAnsi" w:cstheme="majorHAnsi"/>
        </w:rPr>
        <w:lastRenderedPageBreak/>
        <w:t xml:space="preserve">generowana jest wspólna karta oceny </w:t>
      </w:r>
      <w:r w:rsidR="006D44EA" w:rsidRPr="008360E2">
        <w:t xml:space="preserve">merytorycznej w zakresie spełniania </w:t>
      </w:r>
      <w:r w:rsidR="006D44EA" w:rsidRPr="008360E2">
        <w:rPr>
          <w:rFonts w:asciiTheme="majorHAnsi" w:hAnsiTheme="majorHAnsi" w:cstheme="majorHAnsi"/>
        </w:rPr>
        <w:t>warunków udzielenia wsparcia.</w:t>
      </w:r>
    </w:p>
    <w:p w14:paraId="690186B7" w14:textId="3C63F39E" w:rsidR="008D1C78" w:rsidRPr="008360E2" w:rsidRDefault="006F75F0" w:rsidP="00110ADA">
      <w:pPr>
        <w:pStyle w:val="Proc2"/>
      </w:pPr>
      <w:r w:rsidRPr="008360E2">
        <w:t>Uzyskanie wyjaśnień, uzupełnień lub dokumentów</w:t>
      </w:r>
    </w:p>
    <w:p w14:paraId="00000086" w14:textId="7D156F7F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16</w:t>
      </w:r>
    </w:p>
    <w:p w14:paraId="00000087" w14:textId="6473C284" w:rsidR="00937389" w:rsidRPr="008360E2" w:rsidRDefault="00FB3E31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bookmarkStart w:id="6" w:name="_Hlk168002580"/>
      <w:r w:rsidRPr="008360E2">
        <w:t xml:space="preserve">Jeżeli </w:t>
      </w:r>
      <w:r w:rsidR="008D1C78" w:rsidRPr="008360E2">
        <w:t xml:space="preserve">po zakończeniu </w:t>
      </w:r>
      <w:r w:rsidR="003E0CC8" w:rsidRPr="008360E2">
        <w:t xml:space="preserve">weryfikacji </w:t>
      </w:r>
      <w:r w:rsidRPr="008360E2">
        <w:t xml:space="preserve"> </w:t>
      </w:r>
      <w:r w:rsidR="008D1C78" w:rsidRPr="008360E2">
        <w:t xml:space="preserve">formalnej oraz oceny merytorycznej w zakresie spełniania warunków </w:t>
      </w:r>
      <w:r w:rsidR="00F759E3" w:rsidRPr="008360E2">
        <w:t>udzielenia wsparcia</w:t>
      </w:r>
      <w:r w:rsidRPr="008360E2">
        <w:t xml:space="preserve"> jest konieczne uzyskanie wyjaśnień</w:t>
      </w:r>
      <w:r w:rsidR="00570315" w:rsidRPr="008360E2">
        <w:t>, uzupełnień</w:t>
      </w:r>
      <w:r w:rsidRPr="008360E2">
        <w:t xml:space="preserve"> lub dokumentów niezbędnych do wyboru operacji </w:t>
      </w:r>
      <w:bookmarkEnd w:id="6"/>
      <w:r w:rsidRPr="008360E2">
        <w:t>lub ustalenia kwoty wsparcia na wdrażanie LSR, LGD wzywa wnioskodawcę do złożenia wyjaśnień</w:t>
      </w:r>
      <w:r w:rsidR="00570315" w:rsidRPr="008360E2">
        <w:t>, uzupełnień</w:t>
      </w:r>
      <w:r w:rsidRPr="008360E2">
        <w:t xml:space="preserve"> lub dokumentów w wyznaczonym terminie. </w:t>
      </w:r>
    </w:p>
    <w:p w14:paraId="00000088" w14:textId="36D9D769" w:rsidR="00937389" w:rsidRPr="008360E2" w:rsidRDefault="0080495C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Formularz </w:t>
      </w:r>
      <w:r w:rsidR="00FB3E31" w:rsidRPr="008360E2">
        <w:t xml:space="preserve">pisma wzywającego wnioskodawcę do uzupełnień </w:t>
      </w:r>
      <w:r w:rsidR="00D941A2" w:rsidRPr="008360E2">
        <w:t xml:space="preserve">przygotowywany jest w systemie </w:t>
      </w:r>
      <w:r w:rsidR="00CE6DF6">
        <w:br/>
      </w:r>
      <w:r w:rsidR="00D941A2" w:rsidRPr="008360E2">
        <w:t>IT Agencji</w:t>
      </w:r>
      <w:r w:rsidR="00FB3E31" w:rsidRPr="008360E2">
        <w:t>.</w:t>
      </w:r>
    </w:p>
    <w:p w14:paraId="1DA8B76B" w14:textId="4E60B1F2" w:rsidR="00553089" w:rsidRPr="008360E2" w:rsidRDefault="00FB3E31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Wezwanie do uzupełnień przyg</w:t>
      </w:r>
      <w:r w:rsidR="00AA0387" w:rsidRPr="008360E2">
        <w:t>otowywane jest przez pracownika</w:t>
      </w:r>
      <w:r w:rsidRPr="008360E2">
        <w:t xml:space="preserve"> Biura LGD na podstawie kart </w:t>
      </w:r>
      <w:r w:rsidR="003E0CC8" w:rsidRPr="008360E2">
        <w:t>weryfikacji</w:t>
      </w:r>
      <w:r w:rsidRPr="008360E2">
        <w:t xml:space="preserve"> </w:t>
      </w:r>
      <w:r w:rsidR="00A867AC" w:rsidRPr="008360E2">
        <w:t xml:space="preserve">formalnej oraz oceny merytorycznej w zakresie spełniania warunków </w:t>
      </w:r>
      <w:r w:rsidR="00F759E3" w:rsidRPr="008360E2">
        <w:t>udzielenia wsparcia</w:t>
      </w:r>
      <w:r w:rsidR="00B56D20" w:rsidRPr="008360E2">
        <w:t>.</w:t>
      </w:r>
    </w:p>
    <w:p w14:paraId="386D8797" w14:textId="5A9E9B35" w:rsidR="00336434" w:rsidRPr="008360E2" w:rsidRDefault="00336434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Przygotowanie i przesłanie pisma wzywającego wnioskodawcę do uzupełnień jest działaniem technicznym, a jego podstawą są merytoryczne zapisy w kartach zatwierdzonych przez Radę LGD. </w:t>
      </w:r>
    </w:p>
    <w:p w14:paraId="00000089" w14:textId="5E29B8D9" w:rsidR="00937389" w:rsidRPr="008360E2" w:rsidRDefault="00FB3E31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Rada LGD </w:t>
      </w:r>
      <w:r w:rsidR="00570315" w:rsidRPr="008360E2">
        <w:t xml:space="preserve">posiada dostęp do elektronicznej wersji </w:t>
      </w:r>
      <w:r w:rsidR="00553089" w:rsidRPr="008360E2">
        <w:t>wezwań</w:t>
      </w:r>
      <w:r w:rsidRPr="008360E2">
        <w:t xml:space="preserve"> do uzupełnień przed ich wysłaniem </w:t>
      </w:r>
      <w:r w:rsidR="00CE6DF6">
        <w:br/>
      </w:r>
      <w:r w:rsidRPr="008360E2">
        <w:t>do wnioskodawców.</w:t>
      </w:r>
    </w:p>
    <w:p w14:paraId="0000008A" w14:textId="01A557A5" w:rsidR="00937389" w:rsidRPr="008360E2" w:rsidRDefault="00FB3E31" w:rsidP="00110AD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LGD wzywa podmiot ubiegający się o </w:t>
      </w:r>
      <w:r w:rsidR="00A01F96" w:rsidRPr="008360E2">
        <w:t>wsparcie</w:t>
      </w:r>
      <w:r w:rsidRPr="008360E2">
        <w:t xml:space="preserve"> do złożenia wyjaśnień</w:t>
      </w:r>
      <w:r w:rsidR="00570315" w:rsidRPr="008360E2">
        <w:t>, uzupełnień</w:t>
      </w:r>
      <w:r w:rsidRPr="008360E2">
        <w:t xml:space="preserve"> </w:t>
      </w:r>
      <w:r w:rsidR="00CE6DF6">
        <w:br/>
      </w:r>
      <w:r w:rsidRPr="008360E2">
        <w:t>lub dokumentów jednokrotnie</w:t>
      </w:r>
      <w:r w:rsidR="00755FD7" w:rsidRPr="008360E2">
        <w:t xml:space="preserve"> </w:t>
      </w:r>
      <w:r w:rsidR="005E5E3A" w:rsidRPr="008360E2">
        <w:t>poprzez system IT Agencji</w:t>
      </w:r>
      <w:r w:rsidR="00682A79" w:rsidRPr="008360E2">
        <w:t>.</w:t>
      </w:r>
      <w:r w:rsidRPr="008360E2">
        <w:t xml:space="preserve"> </w:t>
      </w:r>
    </w:p>
    <w:p w14:paraId="0000008C" w14:textId="7F2F194A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B33A2A" w:rsidRPr="008360E2">
        <w:rPr>
          <w:sz w:val="24"/>
          <w:szCs w:val="24"/>
        </w:rPr>
        <w:t>17</w:t>
      </w:r>
    </w:p>
    <w:p w14:paraId="0000008D" w14:textId="3F1FFD41" w:rsidR="00937389" w:rsidRPr="008360E2" w:rsidRDefault="00FB3E31" w:rsidP="00110A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  <w:r w:rsidRPr="008360E2">
        <w:t xml:space="preserve">Wnioskodawca jest </w:t>
      </w:r>
      <w:r w:rsidR="00110ADA">
        <w:t>z</w:t>
      </w:r>
      <w:r w:rsidRPr="008360E2">
        <w:t xml:space="preserve">obowiązany przedstawiać dowody oraz składać wyjaśnienia niezbędne </w:t>
      </w:r>
      <w:r w:rsidR="00CE6DF6">
        <w:br/>
      </w:r>
      <w:r w:rsidRPr="008360E2">
        <w:t>do oceny wniosku o wsparcie, wyboru operacji lub ustalenia kwoty wsparcia na wdrażanie LSR zgodnie z prawdą i bez zatajania czegokolwiek. Ciężar udowodnienia faktu spoczywa na podmiocie, który z tego faktu wywodzi skutki prawne.</w:t>
      </w:r>
    </w:p>
    <w:p w14:paraId="0000008E" w14:textId="6428F3B0" w:rsidR="00937389" w:rsidRPr="008360E2" w:rsidRDefault="00FB3E31" w:rsidP="00110A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  <w:r w:rsidRPr="008360E2">
        <w:t xml:space="preserve">Podmiot ubiegający się o </w:t>
      </w:r>
      <w:r w:rsidR="00A01F96" w:rsidRPr="008360E2">
        <w:t>wsparcie</w:t>
      </w:r>
      <w:r w:rsidRPr="008360E2">
        <w:t xml:space="preserve"> składa wyjaśnienia lub uzupełnienia zgodnie z wezwaniem poprzez system IT Agencji. </w:t>
      </w:r>
    </w:p>
    <w:p w14:paraId="619B5254" w14:textId="6D1DDEE2" w:rsidR="00541942" w:rsidRPr="003D4DD6" w:rsidRDefault="00541942" w:rsidP="00110ADA">
      <w:pPr>
        <w:pStyle w:val="Akapitzlist"/>
        <w:numPr>
          <w:ilvl w:val="0"/>
          <w:numId w:val="24"/>
        </w:numPr>
        <w:ind w:left="284"/>
        <w:jc w:val="both"/>
      </w:pPr>
      <w:r w:rsidRPr="008360E2">
        <w:t xml:space="preserve">Wnioskodawca na wezwanie LGD składa wyjaśnienia lub uzupełnia dokumenty w terminie </w:t>
      </w:r>
      <w:r w:rsidR="00CE6DF6">
        <w:br/>
      </w:r>
      <w:r w:rsidRPr="008360E2">
        <w:t xml:space="preserve">nie dłuższym niż </w:t>
      </w:r>
      <w:r w:rsidR="009E526C" w:rsidRPr="00143FD6">
        <w:t>14 dni</w:t>
      </w:r>
      <w:r w:rsidR="009E526C">
        <w:t xml:space="preserve"> </w:t>
      </w:r>
      <w:r w:rsidRPr="008360E2">
        <w:t xml:space="preserve">od daty doręczenia wezwania pod </w:t>
      </w:r>
      <w:r w:rsidRPr="003D4DD6">
        <w:t>rygorem</w:t>
      </w:r>
      <w:r w:rsidR="00FC369C" w:rsidRPr="003D4DD6">
        <w:t xml:space="preserve"> </w:t>
      </w:r>
      <w:r w:rsidR="0048655B" w:rsidRPr="003D4DD6">
        <w:t>pozostawienia wniosku bez rozpatrzenia.</w:t>
      </w:r>
      <w:r w:rsidRPr="003D4DD6">
        <w:t xml:space="preserve"> </w:t>
      </w:r>
    </w:p>
    <w:p w14:paraId="1EB258DA" w14:textId="3C0B91A4" w:rsidR="00541942" w:rsidRPr="008360E2" w:rsidRDefault="00541942" w:rsidP="00110ADA">
      <w:pPr>
        <w:pStyle w:val="Akapitzlist"/>
        <w:numPr>
          <w:ilvl w:val="0"/>
          <w:numId w:val="24"/>
        </w:numPr>
        <w:ind w:left="284"/>
        <w:jc w:val="both"/>
      </w:pPr>
      <w:r w:rsidRPr="008360E2">
        <w:t>Za datę doręczenia Wnioskodawcy wezwania do złożenia wyjaśnień</w:t>
      </w:r>
      <w:r w:rsidR="00F865B6" w:rsidRPr="008360E2">
        <w:t>, uzupełnień</w:t>
      </w:r>
      <w:r w:rsidRPr="008360E2">
        <w:t xml:space="preserve"> lub dokumentów niezbędnych do oceny wniosku o wsparcie, wyboru operacji lub ustalenia kwoty wsparcia </w:t>
      </w:r>
      <w:r w:rsidR="00CE6DF6">
        <w:br/>
      </w:r>
      <w:r w:rsidRPr="008360E2">
        <w:t>za pomocą systemu IT Agencji uznaje się dzień:</w:t>
      </w:r>
    </w:p>
    <w:p w14:paraId="3B077218" w14:textId="22DF1BB1" w:rsidR="00541942" w:rsidRPr="008360E2" w:rsidRDefault="00541942" w:rsidP="00110ADA">
      <w:pPr>
        <w:pStyle w:val="Akapitzlist"/>
        <w:ind w:left="284"/>
        <w:jc w:val="both"/>
      </w:pPr>
      <w:r w:rsidRPr="008360E2">
        <w:t xml:space="preserve">a) potwierdzenia odczytania wezwania przez Wnioskodawcę w tym systemie, z tym że dostęp </w:t>
      </w:r>
      <w:r w:rsidR="00CE6DF6">
        <w:br/>
      </w:r>
      <w:r w:rsidRPr="008360E2">
        <w:t>do treści pisma i jego załączników uzyskuje się po dokonaniu tego potwierdzenia,</w:t>
      </w:r>
    </w:p>
    <w:p w14:paraId="27B0E6D3" w14:textId="27386B96" w:rsidR="00541942" w:rsidRPr="008360E2" w:rsidRDefault="00541942" w:rsidP="00110ADA">
      <w:pPr>
        <w:pStyle w:val="Akapitzlist"/>
        <w:ind w:left="284"/>
        <w:jc w:val="both"/>
      </w:pPr>
      <w:r w:rsidRPr="008360E2">
        <w:t>b) następujący po upływie 14 dni od dnia otrzymania pisma w tym systemie, jeżeli Wnioskodawca nie potwierdził odczytania pisma przed upływem tego terminu.</w:t>
      </w:r>
    </w:p>
    <w:p w14:paraId="2CE2E129" w14:textId="02BD5667" w:rsidR="00AA594C" w:rsidRDefault="00541942" w:rsidP="00110ADA">
      <w:pPr>
        <w:pStyle w:val="Akapitzlist"/>
        <w:numPr>
          <w:ilvl w:val="0"/>
          <w:numId w:val="24"/>
        </w:numPr>
        <w:ind w:left="284"/>
        <w:jc w:val="both"/>
      </w:pPr>
      <w:r w:rsidRPr="008360E2">
        <w:t>Za datę złożenia wyjaśnień</w:t>
      </w:r>
      <w:r w:rsidR="00570315" w:rsidRPr="008360E2">
        <w:t>, uzupełnień</w:t>
      </w:r>
      <w:r w:rsidRPr="008360E2">
        <w:t xml:space="preserve"> lub dokumentów niezbędnych do oceny wniosku o wsparcie , wyboru operacji lub ustalenia kwoty wsparcia przez Wnioskodawcę uważa się dzień ponownego uwierzytelnienia w systemie IT Agencji podczas składania odpowiedzi na wezwanie.</w:t>
      </w:r>
    </w:p>
    <w:p w14:paraId="294E3137" w14:textId="77777777" w:rsidR="00192A0A" w:rsidRDefault="00192A0A" w:rsidP="00192A0A">
      <w:pPr>
        <w:jc w:val="both"/>
      </w:pPr>
    </w:p>
    <w:p w14:paraId="53306650" w14:textId="77777777" w:rsidR="00192A0A" w:rsidRDefault="00192A0A" w:rsidP="00192A0A">
      <w:pPr>
        <w:jc w:val="both"/>
      </w:pPr>
    </w:p>
    <w:p w14:paraId="057AA14F" w14:textId="77777777" w:rsidR="00192A0A" w:rsidRPr="008360E2" w:rsidRDefault="00192A0A" w:rsidP="00192A0A">
      <w:pPr>
        <w:jc w:val="both"/>
      </w:pPr>
    </w:p>
    <w:p w14:paraId="3A09E264" w14:textId="50144971" w:rsidR="00AA594C" w:rsidRPr="008360E2" w:rsidRDefault="00AA594C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bookmarkStart w:id="7" w:name="_Hlk178262080"/>
      <w:r w:rsidRPr="008360E2">
        <w:rPr>
          <w:sz w:val="24"/>
          <w:szCs w:val="24"/>
        </w:rPr>
        <w:lastRenderedPageBreak/>
        <w:t>§1</w:t>
      </w:r>
      <w:r w:rsidR="00B33A2A" w:rsidRPr="008360E2">
        <w:rPr>
          <w:sz w:val="24"/>
          <w:szCs w:val="24"/>
        </w:rPr>
        <w:t>8</w:t>
      </w:r>
    </w:p>
    <w:bookmarkEnd w:id="7"/>
    <w:p w14:paraId="670C9A2C" w14:textId="1B582D53" w:rsidR="00AA594C" w:rsidRPr="008360E2" w:rsidRDefault="00AA594C" w:rsidP="00110ADA">
      <w:pPr>
        <w:pStyle w:val="Bezodstpw"/>
        <w:numPr>
          <w:ilvl w:val="0"/>
          <w:numId w:val="26"/>
        </w:numPr>
        <w:jc w:val="both"/>
      </w:pPr>
      <w:r w:rsidRPr="008360E2">
        <w:t xml:space="preserve">Niezłożenie na wezwanie LGD </w:t>
      </w:r>
      <w:r w:rsidR="00F865B6" w:rsidRPr="008360E2">
        <w:t>wyjaśnień, uzupełnień lub dokumentów</w:t>
      </w:r>
      <w:r w:rsidRPr="008360E2">
        <w:t xml:space="preserve">, jak również złożenie </w:t>
      </w:r>
      <w:r w:rsidR="00CE6DF6">
        <w:br/>
      </w:r>
      <w:r w:rsidRPr="008360E2">
        <w:t>ich po terminie wskazanym w wezwaniu powoduje</w:t>
      </w:r>
      <w:r w:rsidR="0048655B">
        <w:t xml:space="preserve"> </w:t>
      </w:r>
      <w:r w:rsidR="0048655B" w:rsidRPr="003D4DD6">
        <w:t>pozostawienie wniosku bez rozpoznania</w:t>
      </w:r>
      <w:r w:rsidR="0048655B" w:rsidRPr="008360E2">
        <w:t>.</w:t>
      </w:r>
    </w:p>
    <w:p w14:paraId="028CD401" w14:textId="0F5FCF76" w:rsidR="00755FD7" w:rsidRPr="008360E2" w:rsidRDefault="00755FD7" w:rsidP="00110ADA">
      <w:pPr>
        <w:pStyle w:val="Bezodstpw"/>
        <w:numPr>
          <w:ilvl w:val="0"/>
          <w:numId w:val="26"/>
        </w:numPr>
        <w:jc w:val="both"/>
      </w:pPr>
      <w:r w:rsidRPr="008360E2">
        <w:t xml:space="preserve">Wnioski, które </w:t>
      </w:r>
      <w:r w:rsidR="00A22D63" w:rsidRPr="008360E2">
        <w:t xml:space="preserve">zostały ocenione negatywnie w zakresie spełniania warunków udzielenia wsparcia (w tym zgodności z LSR) </w:t>
      </w:r>
      <w:r w:rsidR="006E4E0C" w:rsidRPr="008360E2">
        <w:t>nie podlegają ocenie merytorycznej zgodności z kryteriami wyboru.</w:t>
      </w:r>
    </w:p>
    <w:p w14:paraId="601FABAC" w14:textId="77777777" w:rsidR="00AA594C" w:rsidRPr="008360E2" w:rsidRDefault="00AA594C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93" w14:textId="35948B42" w:rsidR="00937389" w:rsidRPr="008360E2" w:rsidRDefault="00FB3E31" w:rsidP="00110ADA">
      <w:pPr>
        <w:pStyle w:val="Proc2"/>
      </w:pPr>
      <w:r w:rsidRPr="008360E2">
        <w:t xml:space="preserve">Ocena </w:t>
      </w:r>
      <w:r w:rsidR="00A867AC" w:rsidRPr="008360E2">
        <w:t xml:space="preserve">merytoryczna </w:t>
      </w:r>
      <w:r w:rsidRPr="008360E2">
        <w:t>zgodności z kryteriami wyboru</w:t>
      </w:r>
    </w:p>
    <w:p w14:paraId="00000094" w14:textId="35292B78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§1</w:t>
      </w:r>
      <w:r w:rsidR="00B33A2A" w:rsidRPr="008360E2">
        <w:rPr>
          <w:sz w:val="24"/>
          <w:szCs w:val="24"/>
        </w:rPr>
        <w:t>9</w:t>
      </w:r>
    </w:p>
    <w:p w14:paraId="00000095" w14:textId="09045956" w:rsidR="00937389" w:rsidRPr="008360E2" w:rsidRDefault="00FB3E31" w:rsidP="00110AD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Organem odpowiedzialnym za ocenę </w:t>
      </w:r>
      <w:r w:rsidR="00A867AC" w:rsidRPr="008360E2">
        <w:t>merytoryczną zgodności z kryteriami wyboru</w:t>
      </w:r>
      <w:r w:rsidR="00A867AC" w:rsidRPr="008360E2" w:rsidDel="00A867AC">
        <w:t xml:space="preserve"> </w:t>
      </w:r>
      <w:r w:rsidRPr="008360E2">
        <w:t xml:space="preserve">jest Rada LGD. </w:t>
      </w:r>
    </w:p>
    <w:p w14:paraId="0E6C286A" w14:textId="77936D4E" w:rsidR="000325EE" w:rsidRPr="00D95F58" w:rsidRDefault="0001539A" w:rsidP="000325E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95F58">
        <w:t>Rada LGD:</w:t>
      </w:r>
    </w:p>
    <w:p w14:paraId="225A1EB6" w14:textId="77777777" w:rsidR="00143FD6" w:rsidRPr="00D95F58" w:rsidRDefault="000325EE" w:rsidP="00143FD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</w:pPr>
      <w:r w:rsidRPr="00D95F58">
        <w:t xml:space="preserve">dokonuje oceny merytorycznej wniosków o wsparcie </w:t>
      </w:r>
      <w:r w:rsidRPr="00D95F58">
        <w:rPr>
          <w:color w:val="000000" w:themeColor="text1"/>
        </w:rPr>
        <w:t xml:space="preserve">dla kryteriów wyboru operacji mających charakter: </w:t>
      </w:r>
    </w:p>
    <w:p w14:paraId="4FEA5DD0" w14:textId="77777777" w:rsidR="00143FD6" w:rsidRPr="00D95F58" w:rsidRDefault="000325EE" w:rsidP="00143FD6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  <w:r w:rsidRPr="00D95F58">
        <w:t>- dostępowy, których spełnienie warunkuje udzielenie wsparcia,</w:t>
      </w:r>
      <w:r w:rsidR="00143FD6" w:rsidRPr="00D95F58">
        <w:t xml:space="preserve"> </w:t>
      </w:r>
    </w:p>
    <w:p w14:paraId="112FE0B9" w14:textId="7659038E" w:rsidR="000325EE" w:rsidRPr="00D95F58" w:rsidRDefault="000325EE" w:rsidP="00143FD6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</w:pPr>
      <w:r w:rsidRPr="00D95F58">
        <w:t>- rankingujący, których zastosowanie umożliwia ustalenie kolejności przyznawania pomocy. W tym ustala minimum punktowe w wysokości 25% całkowitej liczby punktów o wartości zaokrąglonej w dół,</w:t>
      </w:r>
    </w:p>
    <w:p w14:paraId="43E1AB67" w14:textId="036C6DC9" w:rsidR="000325EE" w:rsidRPr="00D95F58" w:rsidRDefault="000325EE" w:rsidP="00143FD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jc w:val="both"/>
      </w:pPr>
      <w:r w:rsidRPr="00D95F58">
        <w:t>ustala kolejność przysługiwania pomocy na podstawie wyników oceny merytorycznej w zakresie spełniania kryteriów wyboru operacji, na zasadach określonych w §20 - 21.</w:t>
      </w:r>
    </w:p>
    <w:p w14:paraId="06588EDB" w14:textId="77777777" w:rsidR="00143FD6" w:rsidRPr="00D95F58" w:rsidRDefault="000325EE" w:rsidP="00143FD6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D95F58">
        <w:t>W przypadku stwierdzenia przez Radę, że wniosek nie spełnia któregokolwiek z warunków określonych w kryteriach dostępowych, wniosek nie podlega dalszej ocenie. Rada wypełnia karty oceny (załączniki nr 7 i nr 8) wyłącznie w części dotyczącej kryteriów dostępowych. Taki wniosek zostaje umieszczony na liście operacji niewybranych. Rada podejmuje uchwałę w sprawie wyboru operacji, z zaznaczeniem, że nie spełnia ona kryterium dostępowego.</w:t>
      </w:r>
      <w:r w:rsidR="00143FD6" w:rsidRPr="00D95F58">
        <w:t xml:space="preserve"> </w:t>
      </w:r>
    </w:p>
    <w:p w14:paraId="783EC698" w14:textId="77777777" w:rsidR="00143FD6" w:rsidRPr="00143FD6" w:rsidRDefault="00143FD6" w:rsidP="00143FD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sz w:val="24"/>
          <w:szCs w:val="24"/>
        </w:rPr>
      </w:pPr>
    </w:p>
    <w:p w14:paraId="0000009C" w14:textId="0E6D1A5D" w:rsidR="00937389" w:rsidRPr="00143FD6" w:rsidRDefault="00FB3E31" w:rsidP="00143FD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sz w:val="24"/>
          <w:szCs w:val="24"/>
        </w:rPr>
      </w:pPr>
      <w:r w:rsidRPr="00143FD6">
        <w:rPr>
          <w:sz w:val="24"/>
          <w:szCs w:val="24"/>
        </w:rPr>
        <w:t>§</w:t>
      </w:r>
      <w:r w:rsidR="00B33A2A" w:rsidRPr="00143FD6">
        <w:rPr>
          <w:sz w:val="24"/>
          <w:szCs w:val="24"/>
        </w:rPr>
        <w:t>20</w:t>
      </w:r>
    </w:p>
    <w:p w14:paraId="3FAD9463" w14:textId="25034124" w:rsidR="00553089" w:rsidRPr="008360E2" w:rsidRDefault="00553089" w:rsidP="00110AD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Każdy z członków Rady dokonuje oceny </w:t>
      </w:r>
      <w:r w:rsidR="0060184D" w:rsidRPr="008360E2">
        <w:t>każdego wniosku</w:t>
      </w:r>
      <w:r w:rsidR="00695018" w:rsidRPr="008360E2">
        <w:t xml:space="preserve">, w odniesieniu do którego </w:t>
      </w:r>
      <w:r w:rsidR="00A22D63" w:rsidRPr="008360E2">
        <w:t>zadeklarował</w:t>
      </w:r>
      <w:r w:rsidR="00695018" w:rsidRPr="008360E2">
        <w:t xml:space="preserve"> bezstronność</w:t>
      </w:r>
      <w:r w:rsidR="0060184D" w:rsidRPr="008360E2">
        <w:t>.</w:t>
      </w:r>
    </w:p>
    <w:p w14:paraId="6AA02D2B" w14:textId="536EAB23" w:rsidR="0060184D" w:rsidRPr="008360E2" w:rsidRDefault="0060184D" w:rsidP="00110ADA">
      <w:pPr>
        <w:pStyle w:val="Akapitzlist"/>
        <w:numPr>
          <w:ilvl w:val="0"/>
          <w:numId w:val="28"/>
        </w:numPr>
        <w:jc w:val="both"/>
      </w:pPr>
      <w:r w:rsidRPr="008360E2">
        <w:t xml:space="preserve">Każdy z członków Rady LGD ocenia wniosek indywidualnie za pomocą karty oceny zgodności </w:t>
      </w:r>
      <w:r w:rsidR="00CE6DF6">
        <w:br/>
      </w:r>
      <w:r w:rsidRPr="008360E2">
        <w:t>z kryteriami wyboru.</w:t>
      </w:r>
    </w:p>
    <w:p w14:paraId="000000A2" w14:textId="0E961B3B" w:rsidR="00937389" w:rsidRPr="008360E2" w:rsidRDefault="00D75F4C" w:rsidP="00110ADA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Wzór Indywidualnej k</w:t>
      </w:r>
      <w:r w:rsidR="00FB3E31" w:rsidRPr="008360E2">
        <w:t xml:space="preserve">arty oceny zgodności z kryteriami wyboru stanowi Załącznik nr </w:t>
      </w:r>
      <w:r w:rsidR="00D941A2" w:rsidRPr="008360E2">
        <w:t>7</w:t>
      </w:r>
      <w:r w:rsidR="00FB3E31" w:rsidRPr="008360E2">
        <w:t>.</w:t>
      </w:r>
    </w:p>
    <w:p w14:paraId="000000A3" w14:textId="22DF9B22" w:rsidR="00937389" w:rsidRPr="008360E2" w:rsidRDefault="00FB3E31" w:rsidP="00110AD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Procedur</w:t>
      </w:r>
      <w:r w:rsidR="001021D7" w:rsidRPr="008360E2">
        <w:t>a</w:t>
      </w:r>
      <w:r w:rsidRPr="008360E2">
        <w:t xml:space="preserve"> ustalania niebudzących wątpliwości </w:t>
      </w:r>
      <w:r w:rsidR="008D06C6">
        <w:t xml:space="preserve">i zmiany niebudzących wątpliwości </w:t>
      </w:r>
      <w:r w:rsidRPr="008360E2">
        <w:t xml:space="preserve">interpretacyjnych kryteriów wyboru operacji stanowi </w:t>
      </w:r>
      <w:r w:rsidR="002556FC" w:rsidRPr="008360E2">
        <w:t>odrębny dokument</w:t>
      </w:r>
      <w:r w:rsidRPr="008360E2">
        <w:t>.</w:t>
      </w:r>
    </w:p>
    <w:p w14:paraId="000000A4" w14:textId="46718958" w:rsidR="00937389" w:rsidRPr="008360E2" w:rsidRDefault="00FB3E31" w:rsidP="00110ADA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21</w:t>
      </w:r>
    </w:p>
    <w:p w14:paraId="000000A5" w14:textId="154D3791" w:rsidR="00937389" w:rsidRPr="008360E2" w:rsidRDefault="00FB3E31" w:rsidP="00110A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Po zakończeniu oceny zgodności z kryteriami wyboru, dokonanej przez </w:t>
      </w:r>
      <w:r w:rsidR="0060184D" w:rsidRPr="008360E2">
        <w:t xml:space="preserve">każdego z członków Rady </w:t>
      </w:r>
      <w:r w:rsidRPr="008360E2">
        <w:t xml:space="preserve">system </w:t>
      </w:r>
      <w:r w:rsidR="002556FC" w:rsidRPr="008360E2">
        <w:t>IT LGD</w:t>
      </w:r>
      <w:r w:rsidR="00773A02" w:rsidRPr="008360E2">
        <w:t xml:space="preserve"> generuje jedną </w:t>
      </w:r>
      <w:r w:rsidR="0089573D" w:rsidRPr="008360E2">
        <w:t>Kart</w:t>
      </w:r>
      <w:r w:rsidR="00F865B6" w:rsidRPr="008360E2">
        <w:t>ę</w:t>
      </w:r>
      <w:r w:rsidR="0089573D" w:rsidRPr="008360E2">
        <w:t xml:space="preserve"> oceny zgodności z kryteriami wyboru oraz ustalenia kwoty wsparcia</w:t>
      </w:r>
      <w:r w:rsidRPr="008360E2">
        <w:t xml:space="preserve">. Odbywa się to na podstawie dominanty ocen </w:t>
      </w:r>
      <w:r w:rsidR="0066374B" w:rsidRPr="008360E2">
        <w:t xml:space="preserve">wszystkich członków Rady </w:t>
      </w:r>
      <w:r w:rsidRPr="008360E2">
        <w:t xml:space="preserve">obliczanej osobno dla każdego kryterium. </w:t>
      </w:r>
      <w:r w:rsidR="0089573D" w:rsidRPr="008360E2">
        <w:t>Kart</w:t>
      </w:r>
      <w:r w:rsidR="00F865B6" w:rsidRPr="008360E2">
        <w:t>a</w:t>
      </w:r>
      <w:r w:rsidR="0089573D" w:rsidRPr="008360E2">
        <w:t xml:space="preserve"> oceny zgodności z kryteriami wyboru oraz ustalenia kwoty wsparcia</w:t>
      </w:r>
      <w:r w:rsidRPr="008360E2">
        <w:t xml:space="preserve"> podlega</w:t>
      </w:r>
      <w:r w:rsidR="0066374B" w:rsidRPr="008360E2">
        <w:t xml:space="preserve"> dyskusji i</w:t>
      </w:r>
      <w:r w:rsidRPr="008360E2">
        <w:t xml:space="preserve"> akceptacji całej Rady LGD na posiedzeniu Rady.</w:t>
      </w:r>
    </w:p>
    <w:p w14:paraId="17005E92" w14:textId="5C3239B6" w:rsidR="0035336C" w:rsidRPr="008360E2" w:rsidRDefault="0035336C" w:rsidP="00110A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przypadku niemożliwości obliczenia pojedynczej dominanty decyzję w sprawie </w:t>
      </w:r>
      <w:r w:rsidR="00613A23" w:rsidRPr="008360E2">
        <w:t xml:space="preserve">określenia, która z wartości </w:t>
      </w:r>
      <w:r w:rsidR="00C04B2C" w:rsidRPr="008360E2">
        <w:t>pozostaje dominantą</w:t>
      </w:r>
      <w:r w:rsidRPr="008360E2">
        <w:t xml:space="preserve"> w danym kryterium podejmuje</w:t>
      </w:r>
      <w:r w:rsidR="00C63DC7" w:rsidRPr="008360E2">
        <w:t xml:space="preserve"> na posiedzeniu Rady cały skład Rady LGD, a w przypadku braku możliwości wypracowania</w:t>
      </w:r>
      <w:r w:rsidR="00695018" w:rsidRPr="008360E2">
        <w:t xml:space="preserve"> wspólnego </w:t>
      </w:r>
      <w:r w:rsidR="00C63DC7" w:rsidRPr="008360E2">
        <w:t>stanowiska Przewodniczący</w:t>
      </w:r>
      <w:r w:rsidR="001021D7" w:rsidRPr="008360E2">
        <w:t xml:space="preserve"> Rady</w:t>
      </w:r>
      <w:r w:rsidRPr="008360E2">
        <w:t xml:space="preserve"> </w:t>
      </w:r>
      <w:r w:rsidR="00920F00" w:rsidRPr="008360E2">
        <w:t>lub przewodnicząc</w:t>
      </w:r>
      <w:r w:rsidR="00C04B2C" w:rsidRPr="008360E2">
        <w:t>y</w:t>
      </w:r>
      <w:r w:rsidR="00920F00" w:rsidRPr="008360E2">
        <w:t xml:space="preserve"> danego posiedzenia Rady w przypadku jego nieobecności</w:t>
      </w:r>
      <w:r w:rsidRPr="008360E2">
        <w:t xml:space="preserve">. </w:t>
      </w:r>
    </w:p>
    <w:p w14:paraId="0438CB3A" w14:textId="544BCB6E" w:rsidR="0035336C" w:rsidRPr="008360E2" w:rsidRDefault="0035336C" w:rsidP="00110A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lastRenderedPageBreak/>
        <w:t xml:space="preserve">Wzór Karty </w:t>
      </w:r>
      <w:r w:rsidR="007B59BD" w:rsidRPr="008360E2">
        <w:t xml:space="preserve">oceny zgodności z kryteriami wyboru </w:t>
      </w:r>
      <w:r w:rsidR="00364DF7" w:rsidRPr="008360E2">
        <w:t xml:space="preserve">oraz ustalenia kwoty wsparcia </w:t>
      </w:r>
      <w:r w:rsidRPr="008360E2">
        <w:t xml:space="preserve">stanowi Załącznik nr </w:t>
      </w:r>
      <w:r w:rsidR="00D941A2" w:rsidRPr="008360E2">
        <w:t>8</w:t>
      </w:r>
      <w:r w:rsidRPr="008360E2">
        <w:t>.</w:t>
      </w:r>
    </w:p>
    <w:p w14:paraId="5D27740B" w14:textId="44663BAC" w:rsidR="00543AD9" w:rsidRPr="00192A0A" w:rsidRDefault="00543AD9" w:rsidP="00110A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rPr>
          <w:rFonts w:asciiTheme="majorHAnsi" w:hAnsiTheme="majorHAnsi" w:cstheme="majorHAnsi"/>
        </w:rPr>
        <w:t xml:space="preserve">Ostateczną wersję </w:t>
      </w:r>
      <w:r w:rsidRPr="008360E2">
        <w:t>Karty oceny zgodności z kryteriami wyboru oraz ustalenia kwoty wsparcia</w:t>
      </w:r>
      <w:r w:rsidRPr="008360E2">
        <w:rPr>
          <w:rFonts w:asciiTheme="majorHAnsi" w:hAnsiTheme="majorHAnsi" w:cstheme="majorHAnsi"/>
        </w:rPr>
        <w:t xml:space="preserve"> podpisują wszyscy członkowie Rady, którzy nie wyłączyli się z oceny tej operacji.</w:t>
      </w:r>
    </w:p>
    <w:p w14:paraId="61394CAC" w14:textId="77777777" w:rsidR="00192A0A" w:rsidRDefault="00192A0A" w:rsidP="00192A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</w:p>
    <w:p w14:paraId="60991183" w14:textId="77777777" w:rsidR="00192A0A" w:rsidRDefault="00192A0A" w:rsidP="00192A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001FCCC" w14:textId="77777777" w:rsidR="0055043C" w:rsidRPr="008360E2" w:rsidRDefault="0055043C" w:rsidP="00192A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A7" w14:textId="10C486FA" w:rsidR="00937389" w:rsidRPr="008360E2" w:rsidRDefault="00434C3E" w:rsidP="008D06C6">
      <w:pPr>
        <w:pStyle w:val="Proc2"/>
      </w:pPr>
      <w:r w:rsidRPr="008360E2">
        <w:t>Podejmowanie</w:t>
      </w:r>
      <w:r w:rsidR="00FB3E31" w:rsidRPr="008360E2">
        <w:t xml:space="preserve"> decyzji o wyborze operacji</w:t>
      </w:r>
    </w:p>
    <w:p w14:paraId="000000A8" w14:textId="28A853BA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22</w:t>
      </w:r>
    </w:p>
    <w:p w14:paraId="000000A9" w14:textId="57A83A53" w:rsidR="00937389" w:rsidRPr="008360E2" w:rsidRDefault="00FB3E31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Decyzję o wyborze operacji oraz ustaleniu kwoty wsparcia Rada LGD podejmuje </w:t>
      </w:r>
      <w:r w:rsidR="001021D7" w:rsidRPr="008360E2">
        <w:t xml:space="preserve">w drodze uchwały </w:t>
      </w:r>
      <w:r w:rsidRPr="008360E2">
        <w:t xml:space="preserve">na posiedzeniu Rady. Zasady funkcjonowania Rady LGD w tym zasady zwoływania </w:t>
      </w:r>
      <w:r w:rsidR="00CE6DF6">
        <w:br/>
      </w:r>
      <w:r w:rsidRPr="008360E2">
        <w:t xml:space="preserve">i przeprowadzania posiedzeń Rady LGD reguluje Regulamin Rady LGD. </w:t>
      </w:r>
      <w:r w:rsidR="00F05718" w:rsidRPr="008360E2">
        <w:t>Rada LGD podejmuje decyzję w głosowaniu na zasadzie większości</w:t>
      </w:r>
      <w:r w:rsidR="00B00AB7" w:rsidRPr="008360E2">
        <w:t>, głos decydujący należy do Przewodniczącego Rady</w:t>
      </w:r>
      <w:r w:rsidR="00695018" w:rsidRPr="008360E2">
        <w:t xml:space="preserve"> lub </w:t>
      </w:r>
      <w:r w:rsidR="008D06C6">
        <w:t>wice</w:t>
      </w:r>
      <w:r w:rsidR="00695018" w:rsidRPr="008360E2">
        <w:t>przewodniczącego danego posiedzenia Rady w przypadku jego nieobecności</w:t>
      </w:r>
      <w:r w:rsidR="00B00AB7" w:rsidRPr="008360E2">
        <w:t xml:space="preserve">. </w:t>
      </w:r>
    </w:p>
    <w:p w14:paraId="37613BC7" w14:textId="6BD26F78" w:rsidR="006E0384" w:rsidRPr="008360E2" w:rsidRDefault="006D618F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Rada LGD </w:t>
      </w:r>
      <w:r w:rsidR="00FB3E31" w:rsidRPr="008360E2">
        <w:t>podejmuje decyzję</w:t>
      </w:r>
      <w:r w:rsidR="00AA2044" w:rsidRPr="008360E2">
        <w:t xml:space="preserve"> </w:t>
      </w:r>
      <w:r w:rsidR="00FB3E31" w:rsidRPr="008360E2">
        <w:t xml:space="preserve">o zatwierdzeniu </w:t>
      </w:r>
      <w:r w:rsidR="003E0CC8" w:rsidRPr="008360E2">
        <w:t>weryfikacji</w:t>
      </w:r>
      <w:r w:rsidR="00FB3E31" w:rsidRPr="008360E2">
        <w:t xml:space="preserve"> </w:t>
      </w:r>
      <w:r w:rsidR="007B43A3" w:rsidRPr="008360E2">
        <w:t xml:space="preserve">formalnej oraz oceny </w:t>
      </w:r>
      <w:r w:rsidR="00F865B6" w:rsidRPr="008360E2">
        <w:t xml:space="preserve">merytorycznej </w:t>
      </w:r>
      <w:r w:rsidR="00CE6DF6">
        <w:br/>
      </w:r>
      <w:r w:rsidR="007B43A3" w:rsidRPr="008360E2">
        <w:t xml:space="preserve">w zakresie spełniania warunków </w:t>
      </w:r>
      <w:r w:rsidR="00F759E3" w:rsidRPr="008360E2">
        <w:t>udzielenia wsparcia</w:t>
      </w:r>
      <w:r w:rsidR="00FB3E31" w:rsidRPr="008360E2">
        <w:t xml:space="preserve">. </w:t>
      </w:r>
    </w:p>
    <w:p w14:paraId="585623F1" w14:textId="4151EEC2" w:rsidR="004B3FD7" w:rsidRPr="008360E2" w:rsidRDefault="004B3FD7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Jeśli wnioskodawca został wezwany do uzupełnień w zakresie weryfikacji formalnej lub oceny merytorycznej w zakresie spełniania warunków udzielenia wsparcia i złożył do LGD takie uzupełnienia, wyjaśnienia lub dokumenty to Rada LGD uwzględnia zmiany we wspólnych kartach weryfikacji formalnej lub oceny merytorycznej w zakresie</w:t>
      </w:r>
      <w:r w:rsidR="00695018" w:rsidRPr="008360E2">
        <w:t xml:space="preserve"> spełniania</w:t>
      </w:r>
      <w:r w:rsidRPr="008360E2">
        <w:t xml:space="preserve"> warunków udzielenia wsparcia. </w:t>
      </w:r>
    </w:p>
    <w:p w14:paraId="585DCD68" w14:textId="70922546" w:rsidR="004B3FD7" w:rsidRPr="003D4DD6" w:rsidRDefault="004B3FD7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Jeśli wnioskodawca został wezwany do uzupełnień </w:t>
      </w:r>
      <w:r w:rsidR="00581BC4">
        <w:t>i</w:t>
      </w:r>
      <w:r w:rsidRPr="008360E2">
        <w:t xml:space="preserve"> nie złożył do LGD takich uzupełnień </w:t>
      </w:r>
      <w:r w:rsidRPr="003D4DD6">
        <w:t xml:space="preserve">wniosek </w:t>
      </w:r>
      <w:r w:rsidR="0055043C" w:rsidRPr="003D4DD6">
        <w:t>pozostawia się bez rozpoznania.</w:t>
      </w:r>
    </w:p>
    <w:p w14:paraId="000000AB" w14:textId="030B4F53" w:rsidR="00937389" w:rsidRPr="008360E2" w:rsidRDefault="00FB3E31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Na podstawie tych decyzji przez system </w:t>
      </w:r>
      <w:r w:rsidR="006D618F" w:rsidRPr="008360E2">
        <w:t>IT LGD generowane</w:t>
      </w:r>
      <w:r w:rsidRPr="008360E2">
        <w:t xml:space="preserve"> są listy operacji spełniających </w:t>
      </w:r>
      <w:r w:rsidR="00CE6DF6">
        <w:br/>
      </w:r>
      <w:r w:rsidRPr="008360E2">
        <w:t xml:space="preserve">i niespełniających warunki </w:t>
      </w:r>
      <w:r w:rsidR="00B56D20" w:rsidRPr="008360E2">
        <w:t>formaln</w:t>
      </w:r>
      <w:r w:rsidR="00695018" w:rsidRPr="008360E2">
        <w:t>e</w:t>
      </w:r>
      <w:r w:rsidR="00B56D20" w:rsidRPr="008360E2">
        <w:t xml:space="preserve"> oraz warunki </w:t>
      </w:r>
      <w:r w:rsidRPr="008360E2">
        <w:t>udzielania wsparcia.</w:t>
      </w:r>
    </w:p>
    <w:p w14:paraId="7F68EECF" w14:textId="6A496BAD" w:rsidR="00D36D70" w:rsidRPr="008360E2" w:rsidRDefault="00D36D70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Wzór listy operacji spełniających warunki formalne stanowi Załącznik nr </w:t>
      </w:r>
      <w:r w:rsidR="00D941A2" w:rsidRPr="008360E2">
        <w:t>9</w:t>
      </w:r>
      <w:r w:rsidRPr="008360E2">
        <w:t>.</w:t>
      </w:r>
    </w:p>
    <w:p w14:paraId="779E7B66" w14:textId="1DB4C04A" w:rsidR="00D36D70" w:rsidRPr="008360E2" w:rsidRDefault="00D36D70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  <w:jc w:val="both"/>
      </w:pPr>
      <w:r w:rsidRPr="008360E2">
        <w:t>Wzór listy operacji niespełniających warunków formalnych stanowi Załącznik nr 1</w:t>
      </w:r>
      <w:r w:rsidR="00D941A2" w:rsidRPr="008360E2">
        <w:t>0</w:t>
      </w:r>
      <w:r w:rsidRPr="008360E2">
        <w:t>.</w:t>
      </w:r>
    </w:p>
    <w:p w14:paraId="000000AC" w14:textId="3A4194B3" w:rsidR="00937389" w:rsidRPr="008360E2" w:rsidRDefault="00FB3E31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Wzór listy operacji spełniających warunki udzielenia wsparcia stanowi Załącznik nr </w:t>
      </w:r>
      <w:r w:rsidR="007E4EDA" w:rsidRPr="008360E2">
        <w:t>1</w:t>
      </w:r>
      <w:r w:rsidR="00D941A2" w:rsidRPr="008360E2">
        <w:t>1</w:t>
      </w:r>
      <w:r w:rsidRPr="008360E2">
        <w:t>.</w:t>
      </w:r>
    </w:p>
    <w:p w14:paraId="000000AD" w14:textId="00F26B40" w:rsidR="00937389" w:rsidRPr="008360E2" w:rsidRDefault="00FB3E31" w:rsidP="00110AD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t xml:space="preserve">Wzór listy operacji niespełniających warunków udzielenia wsparcia stanowi Załącznik nr </w:t>
      </w:r>
      <w:r w:rsidR="007E4EDA" w:rsidRPr="008360E2">
        <w:t>1</w:t>
      </w:r>
      <w:r w:rsidR="00D941A2" w:rsidRPr="008360E2">
        <w:t>2</w:t>
      </w:r>
      <w:r w:rsidRPr="008360E2">
        <w:t>.</w:t>
      </w:r>
    </w:p>
    <w:p w14:paraId="000000AE" w14:textId="034AF6F7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23</w:t>
      </w:r>
    </w:p>
    <w:p w14:paraId="000000AF" w14:textId="5D08AC06" w:rsidR="00937389" w:rsidRPr="008360E2" w:rsidRDefault="00FB3E31" w:rsidP="00110A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Rada LGD podejmuje decyzję w sprawie oceny </w:t>
      </w:r>
      <w:r w:rsidR="00364DF7" w:rsidRPr="008360E2">
        <w:t>zgodności z kryteriami wyboru</w:t>
      </w:r>
      <w:r w:rsidRPr="008360E2">
        <w:t xml:space="preserve">. W </w:t>
      </w:r>
      <w:r w:rsidR="00695018" w:rsidRPr="008360E2">
        <w:t xml:space="preserve">podejmowaniu </w:t>
      </w:r>
      <w:r w:rsidRPr="008360E2">
        <w:t xml:space="preserve">decyzji dotyczącej </w:t>
      </w:r>
      <w:r w:rsidR="003C22AC" w:rsidRPr="008360E2">
        <w:t xml:space="preserve">danego </w:t>
      </w:r>
      <w:r w:rsidRPr="008360E2">
        <w:t>wniosku udział biorą jedynie członkowie Rady LGD, którzy zadeklarowali bezstronność w stosunku do danego wniosku.</w:t>
      </w:r>
      <w:r w:rsidR="00B00AB7" w:rsidRPr="008360E2">
        <w:t xml:space="preserve"> </w:t>
      </w:r>
      <w:r w:rsidR="00B00AB7" w:rsidRPr="008360E2">
        <w:rPr>
          <w:rFonts w:cstheme="minorHAnsi"/>
        </w:rPr>
        <w:t xml:space="preserve">W przypadku, gdy członek Rady LGD wyłączy </w:t>
      </w:r>
      <w:r w:rsidR="00CE6DF6">
        <w:rPr>
          <w:rFonts w:cstheme="minorHAnsi"/>
        </w:rPr>
        <w:br/>
      </w:r>
      <w:r w:rsidR="00B00AB7" w:rsidRPr="008360E2">
        <w:rPr>
          <w:rFonts w:cstheme="minorHAnsi"/>
        </w:rPr>
        <w:t>się ze względu na konflikt interesu</w:t>
      </w:r>
      <w:r w:rsidR="002F1EDE" w:rsidRPr="008360E2">
        <w:rPr>
          <w:rFonts w:cstheme="minorHAnsi"/>
        </w:rPr>
        <w:t xml:space="preserve"> ponownie sprawdzane jest</w:t>
      </w:r>
      <w:r w:rsidR="00B00AB7" w:rsidRPr="008360E2">
        <w:rPr>
          <w:rFonts w:cstheme="minorHAnsi"/>
        </w:rPr>
        <w:t xml:space="preserve">, czy żadna z grup interesów </w:t>
      </w:r>
      <w:r w:rsidR="00CE6DF6">
        <w:rPr>
          <w:rFonts w:cstheme="minorHAnsi"/>
        </w:rPr>
        <w:br/>
      </w:r>
      <w:r w:rsidR="00B00AB7" w:rsidRPr="008360E2">
        <w:rPr>
          <w:rFonts w:cstheme="minorHAnsi"/>
        </w:rPr>
        <w:t xml:space="preserve">nie uzyskała przewagi </w:t>
      </w:r>
      <w:r w:rsidR="002F1EDE" w:rsidRPr="008360E2">
        <w:rPr>
          <w:rFonts w:cstheme="minorHAnsi"/>
        </w:rPr>
        <w:t>w organie decyzyjnym i dokonane są ewentualne</w:t>
      </w:r>
      <w:r w:rsidR="00B00AB7" w:rsidRPr="008360E2">
        <w:rPr>
          <w:rFonts w:cstheme="minorHAnsi"/>
        </w:rPr>
        <w:t xml:space="preserve"> korekt</w:t>
      </w:r>
      <w:r w:rsidR="002F1EDE" w:rsidRPr="008360E2">
        <w:rPr>
          <w:rFonts w:cstheme="minorHAnsi"/>
        </w:rPr>
        <w:t>y</w:t>
      </w:r>
      <w:r w:rsidR="00B00AB7" w:rsidRPr="008360E2">
        <w:rPr>
          <w:rFonts w:cstheme="minorHAnsi"/>
        </w:rPr>
        <w:t>.</w:t>
      </w:r>
      <w:r w:rsidR="00613A23" w:rsidRPr="008360E2">
        <w:rPr>
          <w:rFonts w:cstheme="minorHAnsi"/>
        </w:rPr>
        <w:t xml:space="preserve"> W przypadku wystąpienia przesłanek wskazujących na wystąpienie konfliktu interesów Rada może w głosowaniu zdecydować o wyłączeniu członka Rady z podejmowania decyzji w sprawie danego wniosku. </w:t>
      </w:r>
    </w:p>
    <w:p w14:paraId="2C1A7938" w14:textId="1CF9583B" w:rsidR="00CD7009" w:rsidRPr="008360E2" w:rsidRDefault="00CD7009" w:rsidP="00110A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>Rada LGD ustala, w drodze dyskusji, uzasadnienia przyznania punktów w poszczególnych kryteriach. Uzasadnienia wprowadzane są do karty zgodności z kryteriami wyboru oraz ustalenia kwoty wsparcia danego wniosku</w:t>
      </w:r>
      <w:r w:rsidR="00F143B4" w:rsidRPr="008360E2">
        <w:t>.</w:t>
      </w:r>
    </w:p>
    <w:p w14:paraId="000000B1" w14:textId="4125C06A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24</w:t>
      </w:r>
    </w:p>
    <w:p w14:paraId="000000B2" w14:textId="4134B388" w:rsidR="00937389" w:rsidRPr="008360E2" w:rsidRDefault="00FB3E31" w:rsidP="00110A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lastRenderedPageBreak/>
        <w:t xml:space="preserve">Rada LGD ustala kwotę wsparcia. Rada LGD, w głosowaniu, zatwierdza kwotę </w:t>
      </w:r>
      <w:r w:rsidR="0066374B" w:rsidRPr="008360E2">
        <w:t>wnioskowaną</w:t>
      </w:r>
      <w:r w:rsidRPr="008360E2">
        <w:t xml:space="preserve"> </w:t>
      </w:r>
      <w:r w:rsidR="00CE6DF6">
        <w:br/>
      </w:r>
      <w:r w:rsidRPr="008360E2">
        <w:t xml:space="preserve">lub, po dyskusji, ustala </w:t>
      </w:r>
      <w:r w:rsidR="00150858" w:rsidRPr="008360E2">
        <w:t>niższą</w:t>
      </w:r>
      <w:r w:rsidRPr="008360E2">
        <w:t xml:space="preserve"> kwotę. W przypadku ustalenia kwoty wsparcia niższej </w:t>
      </w:r>
      <w:r w:rsidR="00CE6DF6">
        <w:br/>
      </w:r>
      <w:r w:rsidRPr="008360E2">
        <w:t>niż wnioskowana, Rada LGD uzasadnia swoją decyzję.</w:t>
      </w:r>
    </w:p>
    <w:p w14:paraId="5334AA83" w14:textId="4614B41B" w:rsidR="00364DF7" w:rsidRPr="008360E2" w:rsidRDefault="00364DF7" w:rsidP="00110A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Decyzję Rady LGD w zakresie ustalenia kwoty wsparcia nanosi się na kartę zgodności z kryteriami wyboru oraz ustalenia kwoty wsparcia danego wniosku</w:t>
      </w:r>
      <w:r w:rsidR="00F865B6" w:rsidRPr="008360E2">
        <w:t>.</w:t>
      </w:r>
    </w:p>
    <w:p w14:paraId="20F9BAF1" w14:textId="77777777" w:rsidR="00F865B6" w:rsidRPr="008360E2" w:rsidRDefault="00F865B6" w:rsidP="00110A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 wyniku decyzji Rady LGD zatwierdzana jest karta zgodności z kryteriami wyboru oraz ustalenia kwoty wsparcia danego wniosku. </w:t>
      </w:r>
    </w:p>
    <w:p w14:paraId="000000B4" w14:textId="1DD83762" w:rsidR="00937389" w:rsidRPr="008360E2" w:rsidRDefault="00FB3E31" w:rsidP="00110A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Rada LGD przyjmuje uchwały w sprawie wyboru lub niewybrania każdego wniosku o </w:t>
      </w:r>
      <w:r w:rsidR="00A01F96" w:rsidRPr="008360E2">
        <w:t>wsparcie</w:t>
      </w:r>
      <w:r w:rsidRPr="008360E2">
        <w:t xml:space="preserve">, </w:t>
      </w:r>
      <w:r w:rsidR="00CE6DF6">
        <w:br/>
      </w:r>
      <w:r w:rsidRPr="008360E2">
        <w:t>za wyjątkiem wniosków wycofanych.</w:t>
      </w:r>
    </w:p>
    <w:p w14:paraId="15086D62" w14:textId="6F093004" w:rsidR="00AA2044" w:rsidRPr="008360E2" w:rsidRDefault="00AA2044" w:rsidP="00110A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Wzór uchwały w sprawie wyboru operacji stanowi załącznik nr </w:t>
      </w:r>
      <w:r w:rsidR="007E4EDA" w:rsidRPr="008360E2">
        <w:t>1</w:t>
      </w:r>
      <w:r w:rsidR="00D941A2" w:rsidRPr="008360E2">
        <w:t>3</w:t>
      </w:r>
      <w:r w:rsidRPr="008360E2">
        <w:t xml:space="preserve">. </w:t>
      </w:r>
    </w:p>
    <w:p w14:paraId="000000B5" w14:textId="7F65C206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25</w:t>
      </w:r>
    </w:p>
    <w:p w14:paraId="000000B6" w14:textId="0AD16F50" w:rsidR="00937389" w:rsidRPr="008360E2" w:rsidRDefault="00FB3E31" w:rsidP="00110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Na podstawie uchwał Rady LGD, Biuro LGD przygotowuje listę operacji wybranych, </w:t>
      </w:r>
      <w:r w:rsidR="00CE6DF6">
        <w:br/>
      </w:r>
      <w:r w:rsidRPr="008360E2">
        <w:t xml:space="preserve">z uwzględnieniem operacji mieszczących się w limicie środków oraz listę operacji niewybranych. </w:t>
      </w:r>
    </w:p>
    <w:p w14:paraId="522F35CC" w14:textId="1CAB0B31" w:rsidR="00CB11F7" w:rsidRPr="008360E2" w:rsidRDefault="00CB11F7" w:rsidP="00110ADA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 w:rsidRPr="008360E2">
        <w:t xml:space="preserve">O kolejności przysługiwania pomocy decyduje suma uzyskanych punktów przyznawanych </w:t>
      </w:r>
      <w:r w:rsidR="00CE6DF6">
        <w:br/>
      </w:r>
      <w:r w:rsidRPr="008360E2">
        <w:t>na podstawie kryteriów wyboru operacji obowiązujących w ramach danego naboru. Operacje niespełniające określon</w:t>
      </w:r>
      <w:r w:rsidR="00B91844" w:rsidRPr="008360E2">
        <w:t>ego</w:t>
      </w:r>
      <w:r w:rsidRPr="008360E2">
        <w:t xml:space="preserve"> w tym naborze minim</w:t>
      </w:r>
      <w:r w:rsidR="00F752CB" w:rsidRPr="008360E2">
        <w:t>um</w:t>
      </w:r>
      <w:r w:rsidRPr="008360E2">
        <w:t xml:space="preserve"> punktow</w:t>
      </w:r>
      <w:r w:rsidR="00E91CC7" w:rsidRPr="008360E2">
        <w:t>ego</w:t>
      </w:r>
      <w:r w:rsidRPr="008360E2">
        <w:t xml:space="preserve"> nie zostają umieszczone na liście operacji wybranych.</w:t>
      </w:r>
    </w:p>
    <w:p w14:paraId="000000B7" w14:textId="62E15438" w:rsidR="00937389" w:rsidRPr="008360E2" w:rsidRDefault="00CB11F7" w:rsidP="00110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Kolejność przysługiwania pomocy jest ustalana od operacji, która uzyskała największą liczbę punktów, do operacji, która uzyskała najmniejszą liczbę punktów, a w</w:t>
      </w:r>
      <w:r w:rsidR="00FB3E31" w:rsidRPr="008360E2">
        <w:t xml:space="preserve"> przypadku uzyskania jednakowej liczby punktów przez dwie lub więcej operacji, o kolejności na liście decyduj</w:t>
      </w:r>
      <w:r w:rsidR="00674A1C" w:rsidRPr="008360E2">
        <w:t>ą kryteria rozstrzygające opisane w Regulaminie naboru</w:t>
      </w:r>
      <w:r w:rsidR="00E86DE7" w:rsidRPr="008360E2">
        <w:t xml:space="preserve"> wniosków o wsparcie</w:t>
      </w:r>
      <w:r w:rsidR="00674A1C" w:rsidRPr="008360E2">
        <w:t>.</w:t>
      </w:r>
      <w:r w:rsidR="00FB3E31" w:rsidRPr="008360E2">
        <w:t xml:space="preserve"> </w:t>
      </w:r>
    </w:p>
    <w:p w14:paraId="000000B9" w14:textId="4E840B61" w:rsidR="00937389" w:rsidRPr="008360E2" w:rsidRDefault="00FB3E31" w:rsidP="00110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Wzór listy operacji wybranych stanowi Załącznik nr </w:t>
      </w:r>
      <w:r w:rsidR="007E4EDA" w:rsidRPr="008360E2">
        <w:t>1</w:t>
      </w:r>
      <w:r w:rsidR="00D941A2" w:rsidRPr="008360E2">
        <w:t>4</w:t>
      </w:r>
      <w:r w:rsidRPr="008360E2">
        <w:t>.</w:t>
      </w:r>
    </w:p>
    <w:p w14:paraId="000000BA" w14:textId="3AB56C45" w:rsidR="00937389" w:rsidRPr="008360E2" w:rsidRDefault="00FB3E31" w:rsidP="00110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Wzór listy operacji niewybranych stanowi Załącznik nr </w:t>
      </w:r>
      <w:r w:rsidR="007E4EDA" w:rsidRPr="008360E2">
        <w:t>1</w:t>
      </w:r>
      <w:r w:rsidR="00D941A2" w:rsidRPr="008360E2">
        <w:t>5</w:t>
      </w:r>
      <w:r w:rsidRPr="008360E2">
        <w:t>.</w:t>
      </w:r>
    </w:p>
    <w:p w14:paraId="000000BB" w14:textId="0EDB516F" w:rsidR="00937389" w:rsidRPr="008360E2" w:rsidRDefault="00FB3E31" w:rsidP="00110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LGD publikuje na swojej stronie internetowej list</w:t>
      </w:r>
      <w:r w:rsidR="00AA2044" w:rsidRPr="008360E2">
        <w:t>ę</w:t>
      </w:r>
      <w:r w:rsidRPr="008360E2">
        <w:t xml:space="preserve"> </w:t>
      </w:r>
      <w:r w:rsidR="00C97289" w:rsidRPr="008360E2">
        <w:t>operacji spełniając</w:t>
      </w:r>
      <w:r w:rsidR="00AA2044" w:rsidRPr="008360E2">
        <w:t>ych</w:t>
      </w:r>
      <w:r w:rsidR="00C97289" w:rsidRPr="008360E2">
        <w:t xml:space="preserve"> warunki </w:t>
      </w:r>
      <w:r w:rsidR="00674A1C" w:rsidRPr="008360E2">
        <w:t xml:space="preserve">formalne, spełniających warunki </w:t>
      </w:r>
      <w:r w:rsidR="00AE6FAF" w:rsidRPr="008360E2">
        <w:t>udziel</w:t>
      </w:r>
      <w:r w:rsidR="00003153" w:rsidRPr="008360E2">
        <w:t>e</w:t>
      </w:r>
      <w:r w:rsidR="00AE6FAF" w:rsidRPr="008360E2">
        <w:t xml:space="preserve">nia </w:t>
      </w:r>
      <w:r w:rsidR="00C97289" w:rsidRPr="008360E2">
        <w:t xml:space="preserve">wsparcia na wdrażanie LSR oraz listę operacji wybranych </w:t>
      </w:r>
      <w:r w:rsidR="00CE6DF6">
        <w:br/>
      </w:r>
      <w:r w:rsidR="00C97289" w:rsidRPr="008360E2">
        <w:t>ze wskazaniem, które z operacji mieszczą się w limicie środków przeznaczonych na udzielenie wsparcia na wdrażanie LSR w ramach danego naboru</w:t>
      </w:r>
      <w:r w:rsidR="00003153" w:rsidRPr="008360E2">
        <w:t xml:space="preserve"> wniosków o wsparcie</w:t>
      </w:r>
      <w:r w:rsidR="00C97289" w:rsidRPr="008360E2">
        <w:t>.</w:t>
      </w:r>
    </w:p>
    <w:p w14:paraId="000000BC" w14:textId="3679ADAA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26</w:t>
      </w:r>
    </w:p>
    <w:p w14:paraId="000000BD" w14:textId="0ECFC0A1" w:rsidR="00937389" w:rsidRPr="008360E2" w:rsidRDefault="00FB3E31" w:rsidP="00110A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LGD po zakończeniu procesu wyboru wniosku o </w:t>
      </w:r>
      <w:r w:rsidR="00A01F96" w:rsidRPr="008360E2">
        <w:t>wsparcie</w:t>
      </w:r>
      <w:r w:rsidRPr="008360E2">
        <w:t xml:space="preserve"> informuje wnioskodawcę o wyniku oceny</w:t>
      </w:r>
      <w:r w:rsidR="00A87FB0" w:rsidRPr="008360E2">
        <w:t xml:space="preserve"> </w:t>
      </w:r>
      <w:r w:rsidRPr="008360E2">
        <w:t xml:space="preserve">za pomocą systemu IT Agencji. Pismo w tej sprawie przygotowywane jest przez Biuro LGD </w:t>
      </w:r>
      <w:r w:rsidR="00CE6DF6">
        <w:br/>
      </w:r>
      <w:r w:rsidRPr="008360E2">
        <w:t>na podstawie Uchwały Rady LGD.</w:t>
      </w:r>
      <w:r w:rsidR="00A87FB0" w:rsidRPr="008360E2">
        <w:t xml:space="preserve"> Pismo jest zgodne z art. 21 ust. 5 pkt 1</w:t>
      </w:r>
      <w:r w:rsidRPr="008360E2">
        <w:t xml:space="preserve"> </w:t>
      </w:r>
      <w:r w:rsidR="00A87FB0" w:rsidRPr="008360E2">
        <w:t>ustawy RLKS.</w:t>
      </w:r>
    </w:p>
    <w:p w14:paraId="000000BE" w14:textId="531DA7E5" w:rsidR="00937389" w:rsidRPr="008360E2" w:rsidRDefault="00D941A2" w:rsidP="00110A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</w:pPr>
      <w:r w:rsidRPr="008360E2">
        <w:t xml:space="preserve">Formularz </w:t>
      </w:r>
      <w:r w:rsidR="00FB3E31" w:rsidRPr="008360E2">
        <w:t xml:space="preserve">pisma informującego wnioskodawcę o wynikach wyboru </w:t>
      </w:r>
      <w:r w:rsidRPr="008360E2">
        <w:t xml:space="preserve">przygotowywany jest </w:t>
      </w:r>
      <w:r w:rsidR="00CE6DF6">
        <w:br/>
      </w:r>
      <w:r w:rsidRPr="008360E2">
        <w:t>w systemie IT Agencji</w:t>
      </w:r>
      <w:r w:rsidR="00FB3E31" w:rsidRPr="008360E2">
        <w:t>.</w:t>
      </w:r>
    </w:p>
    <w:p w14:paraId="0A16F1F2" w14:textId="275B0963" w:rsidR="00A87FB0" w:rsidRPr="008360E2" w:rsidRDefault="00A87FB0" w:rsidP="00110A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Pismo zostaje przekazane wnioskodawcy </w:t>
      </w:r>
      <w:r w:rsidR="003459FD" w:rsidRPr="008360E2">
        <w:t>nie później niż 60 dni od zakończenia naboru wniosków</w:t>
      </w:r>
      <w:r w:rsidRPr="008360E2">
        <w:t xml:space="preserve">. </w:t>
      </w:r>
    </w:p>
    <w:p w14:paraId="6270A7FF" w14:textId="1C161028" w:rsidR="00F143B4" w:rsidRPr="008360E2" w:rsidRDefault="00F143B4" w:rsidP="008D06C6">
      <w:pPr>
        <w:pStyle w:val="Proc2"/>
      </w:pPr>
      <w:r w:rsidRPr="008360E2">
        <w:t>Operacje własne</w:t>
      </w:r>
    </w:p>
    <w:p w14:paraId="622B3088" w14:textId="3AADB712" w:rsidR="00F143B4" w:rsidRPr="008360E2" w:rsidRDefault="00F143B4" w:rsidP="008D06C6">
      <w:pPr>
        <w:pStyle w:val="Akapitzlist"/>
        <w:tabs>
          <w:tab w:val="left" w:pos="-3060"/>
        </w:tabs>
        <w:spacing w:before="120" w:after="240" w:line="240" w:lineRule="auto"/>
        <w:ind w:left="0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§2</w:t>
      </w:r>
      <w:r w:rsidR="002C3D6B" w:rsidRPr="008360E2">
        <w:rPr>
          <w:sz w:val="24"/>
          <w:szCs w:val="24"/>
        </w:rPr>
        <w:t>7</w:t>
      </w:r>
      <w:r w:rsidR="008D06C6">
        <w:rPr>
          <w:sz w:val="24"/>
          <w:szCs w:val="24"/>
        </w:rPr>
        <w:br/>
      </w:r>
    </w:p>
    <w:p w14:paraId="000000BF" w14:textId="33BEDA01" w:rsidR="00937389" w:rsidRPr="008360E2" w:rsidRDefault="00F143B4" w:rsidP="00110ADA">
      <w:pPr>
        <w:pStyle w:val="Akapitzlist"/>
        <w:numPr>
          <w:ilvl w:val="3"/>
          <w:numId w:val="24"/>
        </w:numPr>
        <w:ind w:left="284"/>
        <w:jc w:val="both"/>
      </w:pPr>
      <w:r w:rsidRPr="008360E2">
        <w:t xml:space="preserve">Wsparcie na wdrażanie LSR może być udzielone LGD na operacje własne zgodnie z art. 17 ust. 3 </w:t>
      </w:r>
      <w:r w:rsidR="00CE6DF6">
        <w:br/>
      </w:r>
      <w:r w:rsidRPr="008360E2">
        <w:t>pkt 2</w:t>
      </w:r>
      <w:r w:rsidR="00735A96" w:rsidRPr="008360E2">
        <w:t xml:space="preserve"> ustawy RLKS</w:t>
      </w:r>
    </w:p>
    <w:p w14:paraId="7DE8B7F6" w14:textId="3BBE1BB9" w:rsidR="00F143B4" w:rsidRPr="008360E2" w:rsidRDefault="00F143B4" w:rsidP="00110ADA">
      <w:pPr>
        <w:pStyle w:val="Akapitzlist"/>
        <w:numPr>
          <w:ilvl w:val="3"/>
          <w:numId w:val="24"/>
        </w:numPr>
        <w:ind w:left="284"/>
        <w:jc w:val="both"/>
        <w:rPr>
          <w:sz w:val="20"/>
        </w:rPr>
      </w:pPr>
      <w:r w:rsidRPr="008360E2">
        <w:rPr>
          <w:szCs w:val="23"/>
        </w:rPr>
        <w:t xml:space="preserve">Wniosek o wsparcie na operacje własne LGD składa się w terminie wskazanym w ogłoszeniu </w:t>
      </w:r>
      <w:r w:rsidR="00CE6DF6">
        <w:rPr>
          <w:szCs w:val="23"/>
        </w:rPr>
        <w:br/>
      </w:r>
      <w:r w:rsidRPr="008360E2">
        <w:rPr>
          <w:szCs w:val="23"/>
        </w:rPr>
        <w:t>o naborze wniosków o wsparcie.</w:t>
      </w:r>
    </w:p>
    <w:p w14:paraId="2771FC87" w14:textId="59450C53" w:rsidR="002C3D6B" w:rsidRPr="008360E2" w:rsidRDefault="002C3D6B" w:rsidP="00110ADA">
      <w:pPr>
        <w:pStyle w:val="Akapitzlist"/>
        <w:numPr>
          <w:ilvl w:val="3"/>
          <w:numId w:val="24"/>
        </w:numPr>
        <w:ind w:left="284"/>
        <w:jc w:val="both"/>
        <w:rPr>
          <w:sz w:val="20"/>
        </w:rPr>
      </w:pPr>
      <w:r w:rsidRPr="008360E2">
        <w:rPr>
          <w:szCs w:val="23"/>
        </w:rPr>
        <w:t>Ocenę i wybór operacji własnych prowadzi się zgodnie z niniejszą procedurą.</w:t>
      </w:r>
    </w:p>
    <w:p w14:paraId="0DBFC669" w14:textId="77777777" w:rsidR="002C3D6B" w:rsidRPr="008360E2" w:rsidRDefault="002C3D6B" w:rsidP="00110ADA">
      <w:pPr>
        <w:pStyle w:val="Akapitzlist"/>
        <w:numPr>
          <w:ilvl w:val="3"/>
          <w:numId w:val="24"/>
        </w:numPr>
        <w:ind w:left="284"/>
        <w:jc w:val="both"/>
        <w:rPr>
          <w:sz w:val="20"/>
        </w:rPr>
      </w:pPr>
      <w:r w:rsidRPr="008360E2">
        <w:rPr>
          <w:szCs w:val="23"/>
        </w:rPr>
        <w:t>Do operacji własnych nie stosuje się przepisów dotyczących:</w:t>
      </w:r>
    </w:p>
    <w:p w14:paraId="48F69F53" w14:textId="3AB2A0D0" w:rsidR="002C3D6B" w:rsidRPr="008360E2" w:rsidRDefault="002C3D6B" w:rsidP="00110ADA">
      <w:pPr>
        <w:pStyle w:val="Akapitzlist"/>
        <w:numPr>
          <w:ilvl w:val="4"/>
          <w:numId w:val="24"/>
        </w:numPr>
        <w:ind w:left="993"/>
        <w:jc w:val="both"/>
      </w:pPr>
      <w:r w:rsidRPr="008360E2">
        <w:lastRenderedPageBreak/>
        <w:t xml:space="preserve"> wezwania</w:t>
      </w:r>
      <w:r w:rsidR="0025733F" w:rsidRPr="008360E2">
        <w:t xml:space="preserve"> </w:t>
      </w:r>
      <w:r w:rsidRPr="008360E2">
        <w:t xml:space="preserve"> </w:t>
      </w:r>
      <w:r w:rsidR="0025733F" w:rsidRPr="008360E2">
        <w:t xml:space="preserve">do złożenia </w:t>
      </w:r>
      <w:r w:rsidRPr="008360E2">
        <w:rPr>
          <w:rFonts w:asciiTheme="majorHAnsi" w:hAnsiTheme="majorHAnsi" w:cstheme="majorHAnsi"/>
        </w:rPr>
        <w:t xml:space="preserve">wyjaśnień, uzupełnień lub dokumentów niezbędnych do wyboru operacji (zawartych w </w:t>
      </w:r>
      <w:r w:rsidR="0025733F" w:rsidRPr="008360E2">
        <w:t xml:space="preserve">§16, </w:t>
      </w:r>
      <w:r w:rsidRPr="008360E2">
        <w:t>§17</w:t>
      </w:r>
      <w:r w:rsidR="0025733F" w:rsidRPr="008360E2">
        <w:t xml:space="preserve"> i §18</w:t>
      </w:r>
      <w:r w:rsidRPr="008360E2">
        <w:t>);</w:t>
      </w:r>
    </w:p>
    <w:p w14:paraId="432ADD01" w14:textId="3EAE6873" w:rsidR="002C3D6B" w:rsidRPr="008360E2" w:rsidRDefault="002C3D6B" w:rsidP="00110ADA">
      <w:pPr>
        <w:pStyle w:val="Akapitzlist"/>
        <w:numPr>
          <w:ilvl w:val="4"/>
          <w:numId w:val="24"/>
        </w:numPr>
        <w:ind w:left="993"/>
        <w:jc w:val="both"/>
      </w:pPr>
      <w:r w:rsidRPr="008360E2">
        <w:t>przekazywania wnioskodawcy informację o wyniku oceny (zawartych w §26);</w:t>
      </w:r>
    </w:p>
    <w:p w14:paraId="4B32D62F" w14:textId="7D9FEB4D" w:rsidR="002C3D6B" w:rsidRDefault="002C3D6B" w:rsidP="00110ADA">
      <w:pPr>
        <w:pStyle w:val="Akapitzlist"/>
        <w:numPr>
          <w:ilvl w:val="4"/>
          <w:numId w:val="24"/>
        </w:numPr>
        <w:ind w:left="993"/>
        <w:jc w:val="both"/>
      </w:pPr>
      <w:r w:rsidRPr="008360E2">
        <w:t>wnoszenia protestu (zawartych w Rozdziale V).</w:t>
      </w:r>
    </w:p>
    <w:p w14:paraId="50BC3792" w14:textId="77777777" w:rsidR="00192A0A" w:rsidRDefault="00192A0A" w:rsidP="00192A0A">
      <w:pPr>
        <w:jc w:val="both"/>
      </w:pPr>
    </w:p>
    <w:p w14:paraId="0610E8F2" w14:textId="77777777" w:rsidR="00192A0A" w:rsidRPr="008360E2" w:rsidRDefault="00192A0A" w:rsidP="00192A0A">
      <w:pPr>
        <w:jc w:val="both"/>
      </w:pPr>
    </w:p>
    <w:p w14:paraId="000000C0" w14:textId="698E76AA" w:rsidR="00937389" w:rsidRPr="008360E2" w:rsidRDefault="00FB3E31" w:rsidP="00CE6DF6">
      <w:pPr>
        <w:pStyle w:val="Proc"/>
        <w:ind w:left="1418" w:hanging="1418"/>
        <w:rPr>
          <w:color w:val="auto"/>
        </w:rPr>
      </w:pPr>
      <w:r w:rsidRPr="008360E2">
        <w:rPr>
          <w:color w:val="auto"/>
        </w:rPr>
        <w:t xml:space="preserve">Zasady przekazywania do </w:t>
      </w:r>
      <w:r w:rsidR="00AA2044" w:rsidRPr="008360E2">
        <w:rPr>
          <w:color w:val="auto"/>
        </w:rPr>
        <w:t>ZW</w:t>
      </w:r>
      <w:r w:rsidRPr="008360E2">
        <w:rPr>
          <w:color w:val="auto"/>
        </w:rPr>
        <w:t xml:space="preserve"> dokumentacji dotyczącej przeprowadzonego wyboru operacji</w:t>
      </w:r>
    </w:p>
    <w:p w14:paraId="000000C1" w14:textId="4A3E9415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</w:t>
      </w:r>
      <w:r w:rsidR="002C3D6B" w:rsidRPr="008360E2">
        <w:rPr>
          <w:sz w:val="24"/>
          <w:szCs w:val="24"/>
        </w:rPr>
        <w:t>8</w:t>
      </w:r>
    </w:p>
    <w:p w14:paraId="149A27AE" w14:textId="4508E314" w:rsidR="00CE6DF6" w:rsidRDefault="00FB3E31" w:rsidP="00CE6D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t xml:space="preserve">LGD przekazuje do </w:t>
      </w:r>
      <w:r w:rsidR="00A94354" w:rsidRPr="008360E2">
        <w:t>Z</w:t>
      </w:r>
      <w:r w:rsidRPr="008360E2">
        <w:t xml:space="preserve">W dokumenty potwierdzające dokonanie wyboru operacji w terminie </w:t>
      </w:r>
      <w:r w:rsidR="00CE6DF6">
        <w:br/>
      </w:r>
      <w:r w:rsidRPr="008360E2">
        <w:t>do 60 dni od dnia następującego po ostatnim dniu składania wniosków.</w:t>
      </w:r>
    </w:p>
    <w:p w14:paraId="6AD08B05" w14:textId="77777777" w:rsidR="00192A0A" w:rsidRPr="008360E2" w:rsidRDefault="00192A0A" w:rsidP="00192A0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000000C3" w14:textId="61421C0F" w:rsidR="00937389" w:rsidRPr="008360E2" w:rsidRDefault="00150858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t>Protest</w:t>
      </w:r>
    </w:p>
    <w:p w14:paraId="000000C4" w14:textId="398ACBA3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</w:t>
      </w:r>
      <w:r w:rsidR="002C3D6B" w:rsidRPr="008360E2">
        <w:rPr>
          <w:sz w:val="24"/>
          <w:szCs w:val="24"/>
        </w:rPr>
        <w:t>9</w:t>
      </w:r>
    </w:p>
    <w:p w14:paraId="000000C5" w14:textId="196B44C8" w:rsidR="00937389" w:rsidRPr="008360E2" w:rsidRDefault="00FB3E31" w:rsidP="00110A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Protest jest wnoszony przez wnioskodawcę za pośrednictwem LGD i rozpatrywany przez </w:t>
      </w:r>
      <w:r w:rsidR="00AA2044" w:rsidRPr="008360E2">
        <w:t>ZW</w:t>
      </w:r>
      <w:r w:rsidRPr="008360E2">
        <w:t>.</w:t>
      </w:r>
    </w:p>
    <w:p w14:paraId="3B1F96FF" w14:textId="2CEB1F70" w:rsidR="000E25AB" w:rsidRPr="008360E2" w:rsidRDefault="000E25AB" w:rsidP="00110A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Protest wnoszony jest do LGD w formie pisemnej poza systemem IT.</w:t>
      </w:r>
    </w:p>
    <w:p w14:paraId="62F16AF3" w14:textId="6A2DC3B4" w:rsidR="008D06C6" w:rsidRPr="008360E2" w:rsidRDefault="00FB3E31" w:rsidP="008D06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t xml:space="preserve">O wniesionym proteście LGD informuje niezwłocznie </w:t>
      </w:r>
      <w:r w:rsidR="0044421C" w:rsidRPr="008360E2">
        <w:t>ZW</w:t>
      </w:r>
      <w:r w:rsidRPr="008360E2">
        <w:t xml:space="preserve"> w terminie 7 dni od dnia wniesienia protestu.</w:t>
      </w:r>
    </w:p>
    <w:p w14:paraId="000000C7" w14:textId="1CB30A54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2C3D6B" w:rsidRPr="008360E2">
        <w:rPr>
          <w:sz w:val="24"/>
          <w:szCs w:val="24"/>
        </w:rPr>
        <w:t>30</w:t>
      </w:r>
    </w:p>
    <w:p w14:paraId="000000C8" w14:textId="77777777" w:rsidR="00937389" w:rsidRPr="008360E2" w:rsidRDefault="00FB3E31" w:rsidP="00110A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Wnioskodawcy przysługuje prawo wniesienia protestu od:</w:t>
      </w:r>
    </w:p>
    <w:p w14:paraId="000000C9" w14:textId="77777777" w:rsidR="00937389" w:rsidRPr="008360E2" w:rsidRDefault="00FB3E31" w:rsidP="00110AD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8" w:name="_z337ya" w:colFirst="0" w:colLast="0"/>
      <w:bookmarkEnd w:id="8"/>
      <w:r w:rsidRPr="008360E2">
        <w:t>negatywnego wyniku oceny spełnienia warunków udzielenia wsparcia na wdrażanie LSR albo</w:t>
      </w:r>
    </w:p>
    <w:p w14:paraId="000000CA" w14:textId="78F0F9A0" w:rsidR="00937389" w:rsidRPr="008360E2" w:rsidRDefault="00FB3E31" w:rsidP="00110AD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wyniku oceny spełnienia kryteriów wyboru operacji, na skutek której operacja </w:t>
      </w:r>
      <w:r w:rsidR="00CE6DF6">
        <w:br/>
      </w:r>
      <w:r w:rsidRPr="008360E2">
        <w:t>nie została wybrana, albo</w:t>
      </w:r>
    </w:p>
    <w:p w14:paraId="000000CB" w14:textId="77777777" w:rsidR="00937389" w:rsidRPr="008360E2" w:rsidRDefault="00FB3E31" w:rsidP="00110AD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wyniku wyboru operacji, na skutek którego operacja nie mieści się w limicie środków przeznaczonych na udzielenie wsparcia na wdrażanie LSR w ramach danego naboru wniosków o wsparcie, lub ustalenia przez LGD kwoty wsparcia na wdrażanie LSR niższej niż wnioskowana.</w:t>
      </w:r>
    </w:p>
    <w:p w14:paraId="16F0D8CB" w14:textId="0DC539AE" w:rsidR="00CB5DAC" w:rsidRPr="008360E2" w:rsidRDefault="00CB5DAC" w:rsidP="00110A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Prawo wniesienia protestu nie przysługuje LGD.</w:t>
      </w:r>
    </w:p>
    <w:p w14:paraId="000000CC" w14:textId="77777777" w:rsidR="00937389" w:rsidRPr="008360E2" w:rsidRDefault="00FB3E31" w:rsidP="00110A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 przypadku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000000CD" w14:textId="4FA570E6" w:rsidR="00937389" w:rsidRPr="008360E2" w:rsidRDefault="00FB3E31" w:rsidP="00110A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Wnioskodawca może wnieść protest w terminie 7 dni od dnia doręczenia informacji, </w:t>
      </w:r>
      <w:r w:rsidR="00CE6DF6">
        <w:br/>
      </w:r>
      <w:r w:rsidRPr="008360E2">
        <w:t xml:space="preserve">o której mowa w </w:t>
      </w: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26</w:t>
      </w:r>
      <w:r w:rsidRPr="008360E2">
        <w:t>.</w:t>
      </w:r>
    </w:p>
    <w:p w14:paraId="000000CF" w14:textId="287BD629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2C3D6B" w:rsidRPr="008360E2">
        <w:rPr>
          <w:sz w:val="24"/>
          <w:szCs w:val="24"/>
        </w:rPr>
        <w:t>1</w:t>
      </w:r>
    </w:p>
    <w:p w14:paraId="000000D0" w14:textId="415CA988" w:rsidR="00937389" w:rsidRPr="008360E2" w:rsidRDefault="00FB3E31" w:rsidP="00110A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 przypadku wniesienia protestu niespełniającego wymogów formalnych, o których mowa </w:t>
      </w:r>
      <w:r w:rsidR="00CE6DF6">
        <w:br/>
      </w:r>
      <w:r w:rsidRPr="008360E2">
        <w:t xml:space="preserve">w art. 22a. ust. 2, Ustawy RLKS lub zawierającego oczywiste omyłki, LGD wzywa wnioskodawcę </w:t>
      </w:r>
      <w:r w:rsidR="00CE6DF6">
        <w:br/>
      </w:r>
      <w:r w:rsidRPr="008360E2">
        <w:lastRenderedPageBreak/>
        <w:t>do jego uzupełnienia lub poprawienia w nim oczywistych omyłek, w terminie 7 dni, licząc od dnia otrzymania wezwania, pod rygorem pozostawienia protestu bez rozpatrzenia i pouczając wnioskodawcę o możliwości wniesienia skargi do sądu administracyjnego na zasadach określonych w art. 22h Ustawy RLKS</w:t>
      </w:r>
    </w:p>
    <w:p w14:paraId="000000D1" w14:textId="1AE09C80" w:rsidR="00937389" w:rsidRPr="008360E2" w:rsidRDefault="00FB3E31" w:rsidP="00110A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Uzupełnienie protestu może nastąpić wyłącznie w odniesieniu do wymogów formalnych, </w:t>
      </w:r>
      <w:r w:rsidR="00CE6DF6">
        <w:br/>
      </w:r>
      <w:r w:rsidRPr="008360E2">
        <w:t>o których mowa w art. 22a. ust. 2</w:t>
      </w:r>
      <w:r w:rsidR="00AA2044" w:rsidRPr="008360E2">
        <w:t xml:space="preserve"> pkt 1-3 i 6</w:t>
      </w:r>
      <w:r w:rsidRPr="008360E2">
        <w:t xml:space="preserve"> Ustawy RLKS.</w:t>
      </w:r>
    </w:p>
    <w:p w14:paraId="000000D2" w14:textId="35E0A907" w:rsidR="00937389" w:rsidRPr="008360E2" w:rsidRDefault="00FB3E31" w:rsidP="00110A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Wezwanie, o którym mowa w ust. 1 wstrzymuje bieg terminu, o którym mowa w art. 22c ust. 3 Ustawy RLKS. Bieg terminu ulega zawieszeniu na czas uzupełnienia lub poprawienia protestu, </w:t>
      </w:r>
      <w:r w:rsidR="00CE6DF6">
        <w:br/>
      </w:r>
      <w:r w:rsidRPr="008360E2">
        <w:t>o którym mowa w ust. 1.</w:t>
      </w:r>
    </w:p>
    <w:p w14:paraId="000000D3" w14:textId="77777777" w:rsidR="00937389" w:rsidRPr="008360E2" w:rsidRDefault="00FB3E31" w:rsidP="00110AD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t>Błędne pouczenie lub brak pouczenia zawarte w piśmie informującym wnioskodawcę o wynikach wyboru nie wpływa negatywnie na prawo wnioskodawcy do wniesienia protestu.</w:t>
      </w:r>
    </w:p>
    <w:p w14:paraId="000000D4" w14:textId="231EC86B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2</w:t>
      </w:r>
    </w:p>
    <w:p w14:paraId="000000D5" w14:textId="332D5703" w:rsidR="00937389" w:rsidRPr="008360E2" w:rsidRDefault="00FB3E31" w:rsidP="00110A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Wnioskodawca może wycofać protest do czasu zakończenia rozpatrywania protestu przez </w:t>
      </w:r>
      <w:r w:rsidR="00AA2044" w:rsidRPr="008360E2">
        <w:t>ZW</w:t>
      </w:r>
      <w:r w:rsidRPr="008360E2">
        <w:t>.</w:t>
      </w:r>
    </w:p>
    <w:p w14:paraId="000000D6" w14:textId="06C132CF" w:rsidR="00937389" w:rsidRPr="008360E2" w:rsidRDefault="00FB3E31" w:rsidP="00110A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Wycofanie protestu następuje przez złożenie odpowiednio właściwej LGD albo właściwemu </w:t>
      </w:r>
      <w:r w:rsidR="00CE6DF6">
        <w:br/>
      </w:r>
      <w:r w:rsidR="00AA2044" w:rsidRPr="008360E2">
        <w:t>ZW</w:t>
      </w:r>
      <w:r w:rsidRPr="008360E2">
        <w:t xml:space="preserve"> oświadczenia o wycofaniu protestu.</w:t>
      </w:r>
    </w:p>
    <w:p w14:paraId="000000D7" w14:textId="77777777" w:rsidR="00937389" w:rsidRPr="008360E2" w:rsidRDefault="00FB3E31" w:rsidP="00110A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 przypadku wycofania protestu przez wnioskodawcę protest pozostawia się bez rozpatrzenia.</w:t>
      </w:r>
    </w:p>
    <w:p w14:paraId="000000D8" w14:textId="77777777" w:rsidR="00937389" w:rsidRPr="008360E2" w:rsidRDefault="00FB3E31" w:rsidP="00110A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 przypadku wycofania protestu:</w:t>
      </w:r>
    </w:p>
    <w:p w14:paraId="000000D9" w14:textId="77777777" w:rsidR="00937389" w:rsidRPr="008360E2" w:rsidRDefault="00FB3E31" w:rsidP="00110ADA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>ponowne jego wniesienie jest niedopuszczalne;</w:t>
      </w:r>
    </w:p>
    <w:p w14:paraId="5006BE04" w14:textId="333F75B5" w:rsidR="00C342AB" w:rsidRPr="00CE6DF6" w:rsidRDefault="00FB3E31" w:rsidP="00CE6DF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wnioskodawca nie może wnieść skargi do sądu administracyjnego.</w:t>
      </w:r>
    </w:p>
    <w:p w14:paraId="000000DB" w14:textId="5335BFAA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3</w:t>
      </w:r>
    </w:p>
    <w:p w14:paraId="000000DC" w14:textId="24937F64" w:rsidR="00937389" w:rsidRPr="008360E2" w:rsidRDefault="00FB3E31" w:rsidP="00110AD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Rada LGD w terminie 14 dni od dnia otrzymania protestu weryfikuje wyniki dokonanej przez siebie oceny operacji w zakresie warunków, kryteriów i zarzutów, o których mowa w art. 22a ust. 2 </w:t>
      </w:r>
      <w:r w:rsidR="00CE6DF6">
        <w:br/>
      </w:r>
      <w:r w:rsidRPr="008360E2">
        <w:t>pkt 4 i 5 Ustawy RLKS, oraz:</w:t>
      </w:r>
    </w:p>
    <w:p w14:paraId="000000DD" w14:textId="7A43BA11" w:rsidR="00937389" w:rsidRPr="008360E2" w:rsidRDefault="00FB3E31" w:rsidP="00110ADA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8360E2">
        <w:t xml:space="preserve">dokonuje zmiany podjętego rozstrzygnięcia, co skutkuje odpowiednio skierowaniem operacji do właściwego etapu oceny albo wybraniem operacji i dokonaniem aktualizacji listy, o której mowa w art. 21 ust. 5 pkt 2 Ustawy RLKS, informując o tym wnioskodawcę oraz </w:t>
      </w:r>
      <w:r w:rsidR="00AA2044" w:rsidRPr="008360E2">
        <w:t>ZW</w:t>
      </w:r>
      <w:r w:rsidRPr="008360E2">
        <w:t>, albo</w:t>
      </w:r>
    </w:p>
    <w:p w14:paraId="000000DE" w14:textId="498AE29D" w:rsidR="00937389" w:rsidRPr="008360E2" w:rsidRDefault="00FB3E31" w:rsidP="00110ADA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 xml:space="preserve">kieruje protest wraz z otrzymaną od wnioskodawcy dokumentacją do </w:t>
      </w:r>
      <w:r w:rsidR="00AA2044" w:rsidRPr="008360E2">
        <w:t>ZW</w:t>
      </w:r>
      <w:r w:rsidRPr="008360E2">
        <w:t xml:space="preserve"> właściwego do udzielenia wsparcia na wdrażanie LSR, którego dotyczy protest, załączając do niego stanowisko dotyczące braku podstaw do zmiany podjętego rozstrzygnięcia, </w:t>
      </w:r>
      <w:r w:rsidR="00CE6DF6">
        <w:br/>
      </w:r>
      <w:r w:rsidRPr="008360E2">
        <w:t>oraz informuje wnioskodawcę o przekazaniu protestu.</w:t>
      </w:r>
    </w:p>
    <w:p w14:paraId="0F8C435F" w14:textId="658EE1ED" w:rsidR="00BF329E" w:rsidRPr="008360E2" w:rsidRDefault="00BF329E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4</w:t>
      </w:r>
    </w:p>
    <w:p w14:paraId="3C5379ED" w14:textId="77777777" w:rsidR="006E663A" w:rsidRPr="008360E2" w:rsidRDefault="006E663A" w:rsidP="00110ADA">
      <w:pPr>
        <w:tabs>
          <w:tab w:val="left" w:pos="-3060"/>
        </w:tabs>
        <w:spacing w:after="0" w:line="240" w:lineRule="auto"/>
        <w:ind w:left="567" w:hanging="425"/>
        <w:jc w:val="both"/>
      </w:pPr>
      <w:r w:rsidRPr="008360E2">
        <w:t>1.</w:t>
      </w:r>
      <w:r w:rsidRPr="008360E2">
        <w:tab/>
        <w:t>Po otrzymaniu rozstrzygnięcia ZW uwzględniającego protest, zwoływane jest posiedzenie Rady LGD w celu dokonania ponownej oceny operacji, której dotyczył uwzględniony przez LGD protest.</w:t>
      </w:r>
    </w:p>
    <w:p w14:paraId="69793B2F" w14:textId="57FE7730" w:rsidR="006E663A" w:rsidRPr="008360E2" w:rsidRDefault="006E663A" w:rsidP="00110ADA">
      <w:pPr>
        <w:tabs>
          <w:tab w:val="left" w:pos="-3060"/>
        </w:tabs>
        <w:spacing w:after="0" w:line="240" w:lineRule="auto"/>
        <w:ind w:left="567" w:hanging="425"/>
        <w:jc w:val="both"/>
      </w:pPr>
      <w:r w:rsidRPr="008360E2">
        <w:t>2.</w:t>
      </w:r>
      <w:r w:rsidRPr="008360E2">
        <w:tab/>
        <w:t>Kwestie zwoływani</w:t>
      </w:r>
      <w:r w:rsidR="0025733F" w:rsidRPr="008360E2">
        <w:t>a</w:t>
      </w:r>
      <w:r w:rsidRPr="008360E2">
        <w:t xml:space="preserve"> posiedzenia Rady LGD reguluje Regulamin Rady LGD.</w:t>
      </w:r>
    </w:p>
    <w:p w14:paraId="6AE05BDA" w14:textId="77777777" w:rsidR="006E663A" w:rsidRPr="008360E2" w:rsidRDefault="006E663A" w:rsidP="00110ADA">
      <w:pPr>
        <w:tabs>
          <w:tab w:val="left" w:pos="-3060"/>
        </w:tabs>
        <w:spacing w:after="0" w:line="240" w:lineRule="auto"/>
        <w:ind w:left="567" w:hanging="425"/>
        <w:jc w:val="both"/>
      </w:pPr>
      <w:r w:rsidRPr="008360E2">
        <w:t>3.</w:t>
      </w:r>
      <w:r w:rsidRPr="008360E2">
        <w:tab/>
        <w:t>Rada LGD:</w:t>
      </w:r>
    </w:p>
    <w:p w14:paraId="3C30BBF9" w14:textId="70247F38" w:rsidR="006E663A" w:rsidRPr="008360E2" w:rsidRDefault="006E663A" w:rsidP="008D06C6">
      <w:pPr>
        <w:tabs>
          <w:tab w:val="left" w:pos="-3060"/>
        </w:tabs>
        <w:spacing w:after="0" w:line="240" w:lineRule="auto"/>
        <w:ind w:left="709" w:hanging="142"/>
        <w:jc w:val="both"/>
      </w:pPr>
      <w:r w:rsidRPr="008360E2">
        <w:t xml:space="preserve">a) w przypadku, gdy protest dotyczył zgodności operacji z warunkami udzielenia wsparcia </w:t>
      </w:r>
      <w:r w:rsidR="00CE6DF6">
        <w:br/>
      </w:r>
      <w:r w:rsidRPr="008360E2">
        <w:t>na</w:t>
      </w:r>
      <w:r w:rsidR="008D06C6">
        <w:t xml:space="preserve"> </w:t>
      </w:r>
      <w:r w:rsidRPr="008360E2">
        <w:t>wdrażanie LSR:</w:t>
      </w:r>
    </w:p>
    <w:p w14:paraId="34A80A03" w14:textId="43316D8C" w:rsidR="006E663A" w:rsidRPr="008360E2" w:rsidRDefault="006E663A" w:rsidP="00110ADA">
      <w:pPr>
        <w:tabs>
          <w:tab w:val="left" w:pos="-3060"/>
        </w:tabs>
        <w:spacing w:after="0" w:line="240" w:lineRule="auto"/>
        <w:ind w:left="1582"/>
        <w:jc w:val="both"/>
      </w:pPr>
      <w:r w:rsidRPr="008360E2">
        <w:t xml:space="preserve">- uwzględnia protest w zakresie spełnienia warunków udzielenia wsparcia </w:t>
      </w:r>
      <w:r w:rsidR="00CE6DF6">
        <w:br/>
      </w:r>
      <w:r w:rsidRPr="008360E2">
        <w:t>na wdrażanie LSR,</w:t>
      </w:r>
    </w:p>
    <w:p w14:paraId="2D94E4AA" w14:textId="5AF3890E" w:rsidR="006E663A" w:rsidRPr="008360E2" w:rsidRDefault="006E663A" w:rsidP="00110ADA">
      <w:pPr>
        <w:tabs>
          <w:tab w:val="left" w:pos="-3060"/>
        </w:tabs>
        <w:spacing w:after="0" w:line="240" w:lineRule="auto"/>
        <w:ind w:left="1582"/>
        <w:jc w:val="both"/>
      </w:pPr>
      <w:r w:rsidRPr="008360E2">
        <w:t>- dokonuje oceny operacji przy zastosowaniu kryteriów wyboru operacji;</w:t>
      </w:r>
    </w:p>
    <w:p w14:paraId="441523DA" w14:textId="18AE59AE" w:rsidR="006E663A" w:rsidRPr="008360E2" w:rsidRDefault="006E663A" w:rsidP="00110ADA">
      <w:pPr>
        <w:tabs>
          <w:tab w:val="left" w:pos="-3060"/>
        </w:tabs>
        <w:spacing w:after="0" w:line="240" w:lineRule="auto"/>
        <w:ind w:left="1582"/>
        <w:jc w:val="both"/>
      </w:pPr>
      <w:r w:rsidRPr="008360E2">
        <w:t>- ustala kwotę wsparcia na wdrażanie LSR.</w:t>
      </w:r>
    </w:p>
    <w:p w14:paraId="7A0D30B8" w14:textId="152E1658" w:rsidR="006E663A" w:rsidRPr="008360E2" w:rsidRDefault="006E663A" w:rsidP="008D06C6">
      <w:pPr>
        <w:tabs>
          <w:tab w:val="left" w:pos="-3060"/>
        </w:tabs>
        <w:spacing w:after="0" w:line="240" w:lineRule="auto"/>
        <w:ind w:left="709" w:hanging="142"/>
        <w:jc w:val="both"/>
      </w:pPr>
      <w:r w:rsidRPr="008360E2">
        <w:lastRenderedPageBreak/>
        <w:t>b) w przypadku, gdy protest dotyczył oceny operacji według kryteriów wyboru operacji, Rada LGD dokonuje ponownej oceny operacji w zakresie zakwestionowanych w proteście kryteriów wyboru operacji, korzystając z Karty</w:t>
      </w:r>
      <w:r w:rsidR="0025733F" w:rsidRPr="008360E2">
        <w:t xml:space="preserve"> oceny</w:t>
      </w:r>
      <w:r w:rsidRPr="008360E2">
        <w:t xml:space="preserve"> zgodności z kryteriami wyboru oraz – w przypadku uwzględnienia protestu:</w:t>
      </w:r>
    </w:p>
    <w:p w14:paraId="6712EA78" w14:textId="3A87719C" w:rsidR="006E663A" w:rsidRPr="008360E2" w:rsidRDefault="006E663A" w:rsidP="00110ADA">
      <w:pPr>
        <w:tabs>
          <w:tab w:val="left" w:pos="-3060"/>
        </w:tabs>
        <w:spacing w:after="0" w:line="240" w:lineRule="auto"/>
        <w:ind w:left="1582"/>
        <w:jc w:val="both"/>
      </w:pPr>
      <w:r w:rsidRPr="008360E2">
        <w:t>- zmienia ocenę w oprotestowanym kryterium,</w:t>
      </w:r>
    </w:p>
    <w:p w14:paraId="5BB9DF86" w14:textId="7C4C9113" w:rsidR="006E663A" w:rsidRPr="008360E2" w:rsidRDefault="006E663A" w:rsidP="00110ADA">
      <w:pPr>
        <w:tabs>
          <w:tab w:val="left" w:pos="-3060"/>
        </w:tabs>
        <w:spacing w:after="0" w:line="240" w:lineRule="auto"/>
        <w:ind w:left="1582"/>
        <w:jc w:val="both"/>
      </w:pPr>
      <w:r w:rsidRPr="008360E2">
        <w:t xml:space="preserve">- ustala kwotę wsparcia dla przedmiotowej operacji oraz stosownie do sytuacji dokonuje korekt na liście operacji wybranych. LGD informuje </w:t>
      </w:r>
      <w:r w:rsidR="00CE6DF6">
        <w:t>w</w:t>
      </w:r>
      <w:r w:rsidRPr="008360E2">
        <w:t xml:space="preserve">nioskodawcę </w:t>
      </w:r>
      <w:r w:rsidR="00CE6DF6">
        <w:br/>
      </w:r>
      <w:r w:rsidRPr="008360E2">
        <w:t>i ZW o wynikach oceny;</w:t>
      </w:r>
    </w:p>
    <w:p w14:paraId="359AC770" w14:textId="241BF7A0" w:rsidR="006E663A" w:rsidRPr="008360E2" w:rsidRDefault="006E663A" w:rsidP="008D06C6">
      <w:pPr>
        <w:tabs>
          <w:tab w:val="left" w:pos="-3060"/>
        </w:tabs>
        <w:spacing w:after="0" w:line="240" w:lineRule="auto"/>
        <w:ind w:left="709" w:hanging="142"/>
        <w:jc w:val="both"/>
      </w:pPr>
      <w:r w:rsidRPr="008360E2">
        <w:t>c) w przypadku gdy protest dotyczył ustalenia kwoty wsparcia, Rada LGD dokonuje ponownej weryfikacji w zakresie ustalenia kwoty wsparcia w oparciu o Kartę</w:t>
      </w:r>
      <w:r w:rsidR="0025733F" w:rsidRPr="008360E2">
        <w:t xml:space="preserve"> oceny </w:t>
      </w:r>
      <w:r w:rsidRPr="008360E2">
        <w:t xml:space="preserve"> zgodności z kryteriami wyboru oraz – w przypadku uwzględnienia protestu:</w:t>
      </w:r>
    </w:p>
    <w:p w14:paraId="04C10108" w14:textId="66AB5D68" w:rsidR="006E663A" w:rsidRPr="008360E2" w:rsidRDefault="006E663A" w:rsidP="00110ADA">
      <w:pPr>
        <w:tabs>
          <w:tab w:val="left" w:pos="-3060"/>
        </w:tabs>
        <w:spacing w:after="0" w:line="240" w:lineRule="auto"/>
        <w:ind w:left="1865" w:hanging="425"/>
        <w:jc w:val="both"/>
      </w:pPr>
      <w:r w:rsidRPr="008360E2">
        <w:t xml:space="preserve"> – koryguje wcześniejszą ocenę w zakresie ustalenia kwoty wsparcia </w:t>
      </w:r>
      <w:r w:rsidR="00CE6DF6">
        <w:br/>
      </w:r>
      <w:r w:rsidRPr="008360E2">
        <w:t>dla przedmiotowej operacji. LGD informuje Wnioskodawcę i ZW o wynikach oceny.</w:t>
      </w:r>
    </w:p>
    <w:p w14:paraId="61136800" w14:textId="11F618D5" w:rsidR="00C342AB" w:rsidRPr="00BD21DC" w:rsidRDefault="008360E2" w:rsidP="00BD21DC">
      <w:pPr>
        <w:tabs>
          <w:tab w:val="left" w:pos="-3060"/>
        </w:tabs>
        <w:spacing w:after="0" w:line="240" w:lineRule="auto"/>
        <w:ind w:left="567" w:hanging="425"/>
        <w:jc w:val="both"/>
      </w:pPr>
      <w:r w:rsidRPr="008360E2">
        <w:t xml:space="preserve">4.  </w:t>
      </w:r>
      <w:r w:rsidR="006E663A" w:rsidRPr="008360E2">
        <w:t xml:space="preserve">W przypadku gdy w wyniku ponownej oceny operacji Rada LGD podtrzymuje pierwotną ocenę </w:t>
      </w:r>
      <w:r w:rsidR="00CE6DF6">
        <w:br/>
      </w:r>
      <w:r w:rsidR="006E663A" w:rsidRPr="008360E2">
        <w:t>w zakresie kryteriów wyboru operacji lub ustalonej kwoty wsparcia (ponownie negatywnie ocenia wniosek o wsparcie w zakresie spornych kryteriów, lub utrzymuje decyzję w sprawie ustalonej, niższej niż wnioskowana kwoty wsparcia), do wnioskodawcy wysyła pismo zawiera</w:t>
      </w:r>
      <w:r w:rsidR="000F24F3" w:rsidRPr="008360E2">
        <w:t>jące</w:t>
      </w:r>
      <w:r w:rsidR="006E663A" w:rsidRPr="008360E2">
        <w:t xml:space="preserve"> pouczenie o możliwości wniesienia skargi do sądu administracyjnego na zasadach określonych w art. 22h Ustawy RLKS. O podjętej decyzji informuje się także ZW.</w:t>
      </w:r>
      <w:r w:rsidR="008D06C6">
        <w:br/>
      </w:r>
    </w:p>
    <w:p w14:paraId="79CBFEAA" w14:textId="54B28E8C" w:rsidR="006E663A" w:rsidRPr="008360E2" w:rsidRDefault="00E41D32" w:rsidP="008D06C6">
      <w:pPr>
        <w:tabs>
          <w:tab w:val="left" w:pos="-3060"/>
        </w:tabs>
        <w:spacing w:after="0" w:line="240" w:lineRule="auto"/>
        <w:ind w:firstLine="1"/>
        <w:jc w:val="center"/>
        <w:rPr>
          <w:sz w:val="24"/>
        </w:rPr>
      </w:pPr>
      <w:r w:rsidRPr="008360E2">
        <w:rPr>
          <w:sz w:val="24"/>
        </w:rPr>
        <w:t xml:space="preserve">§ </w:t>
      </w:r>
      <w:r w:rsidR="008E356A" w:rsidRPr="008360E2">
        <w:rPr>
          <w:sz w:val="24"/>
        </w:rPr>
        <w:t>3</w:t>
      </w:r>
      <w:r w:rsidR="00F506C0" w:rsidRPr="008360E2">
        <w:rPr>
          <w:sz w:val="24"/>
        </w:rPr>
        <w:t>5</w:t>
      </w:r>
    </w:p>
    <w:p w14:paraId="2BEA2D9D" w14:textId="45B7E1CC" w:rsidR="008D06C6" w:rsidRPr="00C342AB" w:rsidRDefault="006E663A" w:rsidP="00C342AB">
      <w:pPr>
        <w:pStyle w:val="Proc"/>
        <w:numPr>
          <w:ilvl w:val="0"/>
          <w:numId w:val="0"/>
        </w:numPr>
        <w:ind w:left="360"/>
        <w:jc w:val="both"/>
        <w:rPr>
          <w:color w:val="auto"/>
          <w:sz w:val="22"/>
          <w:szCs w:val="22"/>
        </w:rPr>
      </w:pPr>
      <w:r w:rsidRPr="008360E2">
        <w:rPr>
          <w:color w:val="auto"/>
          <w:sz w:val="22"/>
          <w:szCs w:val="22"/>
        </w:rPr>
        <w:t>1.</w:t>
      </w:r>
      <w:r w:rsidRPr="008360E2">
        <w:rPr>
          <w:color w:val="auto"/>
          <w:sz w:val="22"/>
          <w:szCs w:val="22"/>
        </w:rPr>
        <w:tab/>
        <w:t>Do procedury odwoławczej, o której mowa w niniejszym rozdziale, stosuje się przepisy ustawy z dnia 14 czerwca 1960 – Kodeks postępowania administracyjnego dotyczące doręczeń i sposobu obliczania terminów.</w:t>
      </w:r>
    </w:p>
    <w:p w14:paraId="000000E0" w14:textId="70A51C33" w:rsidR="00937389" w:rsidRPr="008360E2" w:rsidRDefault="00FB3E31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t>Zmiana procedur wyboru operacji</w:t>
      </w:r>
    </w:p>
    <w:p w14:paraId="000000E1" w14:textId="6DF2B22D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6</w:t>
      </w:r>
    </w:p>
    <w:p w14:paraId="000000E2" w14:textId="753E4EEB" w:rsidR="00937389" w:rsidRPr="008360E2" w:rsidRDefault="00FB3E31" w:rsidP="00110A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Do zmiany niniejszej procedury upoważniony </w:t>
      </w:r>
      <w:r w:rsidRPr="008D06C6">
        <w:t xml:space="preserve">jest </w:t>
      </w:r>
      <w:r w:rsidR="00353BAA" w:rsidRPr="008D06C6">
        <w:rPr>
          <w:iCs/>
        </w:rPr>
        <w:t>Zarząd Lokalnej Grupy Działania „Dolina rzeki Grabi”</w:t>
      </w:r>
      <w:r w:rsidR="001F4F84" w:rsidRPr="008D06C6">
        <w:t>.</w:t>
      </w:r>
      <w:r w:rsidRPr="008360E2">
        <w:t xml:space="preserve"> Zmiany wymagają uzgodnienia z  ZW na zasadach określonych w Umowie Ramowej.</w:t>
      </w:r>
    </w:p>
    <w:p w14:paraId="000000E3" w14:textId="757A5F29" w:rsidR="00937389" w:rsidRPr="008360E2" w:rsidRDefault="00FB3E31" w:rsidP="00110A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Po uzgodnieniach z </w:t>
      </w:r>
      <w:r w:rsidR="00AA2044" w:rsidRPr="008360E2">
        <w:t>ZW</w:t>
      </w:r>
      <w:r w:rsidRPr="008360E2">
        <w:t xml:space="preserve"> zmieniona procedura podlega</w:t>
      </w:r>
      <w:r w:rsidR="00426417" w:rsidRPr="008360E2">
        <w:t xml:space="preserve"> niezwłocznie </w:t>
      </w:r>
      <w:r w:rsidRPr="008360E2">
        <w:t>publikacji na stronie internetowej LGD</w:t>
      </w:r>
      <w:r w:rsidR="00A87FB0" w:rsidRPr="008360E2">
        <w:t xml:space="preserve"> (z zastrzeżeniem § 3</w:t>
      </w:r>
      <w:r w:rsidR="00F506C0" w:rsidRPr="008360E2">
        <w:t>6</w:t>
      </w:r>
      <w:r w:rsidR="00A87FB0" w:rsidRPr="008360E2">
        <w:t xml:space="preserve"> ust. 3.)</w:t>
      </w:r>
      <w:r w:rsidRPr="008360E2">
        <w:t>.</w:t>
      </w:r>
    </w:p>
    <w:p w14:paraId="000000E4" w14:textId="45DB9A31" w:rsidR="00937389" w:rsidRPr="008360E2" w:rsidRDefault="00FB3E31" w:rsidP="00110AD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8360E2">
        <w:t xml:space="preserve">Jeśli dojdzie do zmiany procedury w czasie od momentu ogłoszenia naboru wniosków </w:t>
      </w:r>
      <w:r w:rsidR="00CE6DF6">
        <w:br/>
      </w:r>
      <w:r w:rsidRPr="008360E2">
        <w:t xml:space="preserve">do zakończenia procesu oceny i wybierania operacji w LGD, wówczas ocena i wybór operacji </w:t>
      </w:r>
      <w:r w:rsidR="00CE6DF6">
        <w:br/>
      </w:r>
      <w:r w:rsidRPr="008360E2">
        <w:t>w ramach tego naboru będą przeprowadzane zgodnie z procedurą, która była ważna w dniu ogłaszania naboru wniosków.</w:t>
      </w:r>
    </w:p>
    <w:p w14:paraId="000000E6" w14:textId="77777777" w:rsidR="00937389" w:rsidRPr="008360E2" w:rsidRDefault="00FB3E31" w:rsidP="00110ADA">
      <w:pPr>
        <w:pStyle w:val="Proc"/>
        <w:jc w:val="both"/>
        <w:rPr>
          <w:color w:val="auto"/>
        </w:rPr>
      </w:pPr>
      <w:r w:rsidRPr="008360E2">
        <w:rPr>
          <w:color w:val="auto"/>
        </w:rPr>
        <w:t>Udostępnianie dokumentacji oraz jej archiwizacja</w:t>
      </w:r>
    </w:p>
    <w:p w14:paraId="000000E7" w14:textId="2B6BDE26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7</w:t>
      </w:r>
    </w:p>
    <w:p w14:paraId="000000E8" w14:textId="6089FA58" w:rsidR="00937389" w:rsidRPr="008360E2" w:rsidRDefault="00FB3E31" w:rsidP="00110AD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Wnioskodawca ma prawo wglądu w dokumenty związane z oceną złożonego przez niego wniosku.</w:t>
      </w:r>
    </w:p>
    <w:p w14:paraId="000000EA" w14:textId="4E45BD59" w:rsidR="00937389" w:rsidRPr="008360E2" w:rsidRDefault="00FB3E31" w:rsidP="00110AD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Dokumenty o których mowa w ust. 1 udostępniane są </w:t>
      </w:r>
      <w:r w:rsidR="00316869" w:rsidRPr="008360E2">
        <w:t xml:space="preserve">zgodnie z </w:t>
      </w:r>
      <w:r w:rsidR="008D06C6">
        <w:t>U</w:t>
      </w:r>
      <w:r w:rsidR="00316869" w:rsidRPr="008360E2">
        <w:t xml:space="preserve">stawą o dostępie do informacji publicznej </w:t>
      </w:r>
      <w:r w:rsidR="00381CA0" w:rsidRPr="008360E2">
        <w:t>Dz. U. z 2022 r. poz. 902.</w:t>
      </w:r>
    </w:p>
    <w:p w14:paraId="000000EB" w14:textId="48560E36" w:rsidR="00937389" w:rsidRPr="008360E2" w:rsidRDefault="00FB3E31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</w:t>
      </w:r>
      <w:r w:rsidR="008E356A" w:rsidRPr="008360E2">
        <w:rPr>
          <w:sz w:val="24"/>
          <w:szCs w:val="24"/>
        </w:rPr>
        <w:t>3</w:t>
      </w:r>
      <w:r w:rsidR="00F506C0" w:rsidRPr="008360E2">
        <w:rPr>
          <w:sz w:val="24"/>
          <w:szCs w:val="24"/>
        </w:rPr>
        <w:t>8</w:t>
      </w:r>
    </w:p>
    <w:p w14:paraId="000000EC" w14:textId="14B7187A" w:rsidR="00937389" w:rsidRPr="008360E2" w:rsidRDefault="00FB3E31" w:rsidP="00110A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lastRenderedPageBreak/>
        <w:t xml:space="preserve">Dokumentacja konkursowa związana z naborem wniosków oraz oceną i wyborem operacji, </w:t>
      </w:r>
      <w:r w:rsidR="00CE6DF6">
        <w:br/>
      </w:r>
      <w:r w:rsidRPr="008360E2">
        <w:t xml:space="preserve">która nie została przekazana do ZW, przechowywana jest w Biurze LGD. </w:t>
      </w:r>
    </w:p>
    <w:p w14:paraId="000000ED" w14:textId="77777777" w:rsidR="00937389" w:rsidRPr="008360E2" w:rsidRDefault="00FB3E31" w:rsidP="00110A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Ogłoszenia o naborze wniosków, listy operacji oraz inne dokumenty publikowane na stronie LGD, podlegają archiwizacji na stronie internetowej LGD. </w:t>
      </w:r>
    </w:p>
    <w:p w14:paraId="000000EE" w14:textId="4F32CF85" w:rsidR="00937389" w:rsidRPr="008360E2" w:rsidRDefault="00FB3E31" w:rsidP="00110A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Pozostałe dokumenty wytworzone w procesie obsługi wniosku lub wyboru operacji, </w:t>
      </w:r>
      <w:r w:rsidR="00CE6DF6">
        <w:br/>
      </w:r>
      <w:r w:rsidRPr="008360E2">
        <w:t xml:space="preserve">są przechowywane i archiwizowane w LGD, zgodnie z wewnętrznymi regulacjami. </w:t>
      </w:r>
    </w:p>
    <w:p w14:paraId="057D1196" w14:textId="77777777" w:rsidR="00276780" w:rsidRPr="008360E2" w:rsidRDefault="00276780" w:rsidP="00110A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  <w:jc w:val="both"/>
      </w:pPr>
      <w:r w:rsidRPr="008360E2">
        <w:t>Regulacje o których mowa w ust. 3 muszą być zgodne z ustawą o ochronie danych osobowych.</w:t>
      </w:r>
    </w:p>
    <w:p w14:paraId="000000F1" w14:textId="558ECC58" w:rsidR="00937389" w:rsidRDefault="00A87FB0" w:rsidP="00110A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Dokumentacja przechowywana jest przez LGD </w:t>
      </w:r>
      <w:r w:rsidR="00276780" w:rsidRPr="008360E2">
        <w:t>przez cały okres trwałości</w:t>
      </w:r>
      <w:r w:rsidRPr="008360E2">
        <w:t xml:space="preserve"> projektów. </w:t>
      </w:r>
    </w:p>
    <w:p w14:paraId="029AE386" w14:textId="77777777" w:rsidR="00192A0A" w:rsidRPr="008360E2" w:rsidRDefault="00192A0A" w:rsidP="00192A0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65FF321" w14:textId="28294900" w:rsidR="006D44EA" w:rsidRPr="008360E2" w:rsidRDefault="006D44EA" w:rsidP="008D06C6">
      <w:pPr>
        <w:pStyle w:val="Proc"/>
        <w:ind w:left="1560" w:hanging="1560"/>
        <w:jc w:val="both"/>
        <w:rPr>
          <w:color w:val="auto"/>
        </w:rPr>
      </w:pPr>
      <w:r w:rsidRPr="008360E2">
        <w:rPr>
          <w:color w:val="auto"/>
        </w:rPr>
        <w:t>Zmiana umowy o przyznanie pomocy</w:t>
      </w:r>
    </w:p>
    <w:p w14:paraId="15C00752" w14:textId="3E5BAA97" w:rsidR="006D44EA" w:rsidRPr="008360E2" w:rsidRDefault="006D44EA" w:rsidP="008D06C6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8360E2">
        <w:rPr>
          <w:sz w:val="24"/>
          <w:szCs w:val="24"/>
        </w:rPr>
        <w:t>§39</w:t>
      </w:r>
    </w:p>
    <w:p w14:paraId="02E57F21" w14:textId="6B4FFAEE" w:rsidR="006D44EA" w:rsidRPr="008360E2" w:rsidRDefault="006D44EA" w:rsidP="00110AD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Warunkiem ubiegania się przez beneficjenta o zmianę umowy o przyznaniu pomocy </w:t>
      </w:r>
      <w:r w:rsidR="00CE6DF6">
        <w:br/>
      </w:r>
      <w:r w:rsidRPr="008360E2">
        <w:t>jest przedstawienie pozytywnej opinii LGD w sprawie możliwości zmiany umowy.</w:t>
      </w:r>
    </w:p>
    <w:p w14:paraId="03290C80" w14:textId="680697CB" w:rsidR="006D44EA" w:rsidRPr="008360E2" w:rsidRDefault="006D44EA" w:rsidP="00110ADA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Prośbę o przedstawienie opinii beneficjent wnosi do LGD w formie pisemnej, na wniosku który zawiera opis planowanych zmian. Po otrzymaniu prośby od beneficjenta w sprawie wydania opinii dot. możliwości zmiany umowy o przyznaniu pomocy, </w:t>
      </w:r>
      <w:r w:rsidR="00453F3E" w:rsidRPr="008360E2">
        <w:t>B</w:t>
      </w:r>
      <w:r w:rsidRPr="008360E2">
        <w:t>iuro</w:t>
      </w:r>
      <w:r w:rsidR="003A04B5" w:rsidRPr="008360E2">
        <w:t xml:space="preserve"> LGD</w:t>
      </w:r>
      <w:r w:rsidRPr="008360E2">
        <w:t xml:space="preserve"> niezwłocznie informuje Przewodniczącego Rady o zaistniałym fakcie.</w:t>
      </w:r>
    </w:p>
    <w:p w14:paraId="6D747ACE" w14:textId="765A5F97" w:rsidR="006D44EA" w:rsidRPr="008360E2" w:rsidRDefault="006D44EA" w:rsidP="00110ADA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Przewodniczący Rady po zapoznaniu się z prośbą beneficjenta podejmuje decyzję, </w:t>
      </w:r>
      <w:r w:rsidR="00CE6DF6">
        <w:br/>
      </w:r>
      <w:r w:rsidRPr="008360E2">
        <w:t>czy proponowany zakres zmian umowy wymaga podjęcia uchwały przez Radę.</w:t>
      </w:r>
    </w:p>
    <w:p w14:paraId="2898170A" w14:textId="072D1419" w:rsidR="006D44EA" w:rsidRPr="008360E2" w:rsidRDefault="006D44EA" w:rsidP="00110ADA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>Rada podejmuje decyzję w formie uchwały, jeśli proponowana przez beneficjenta zmiana umowy ma wpływ na ocenę merytoryczną według kryteriów wyboru operacji.</w:t>
      </w:r>
    </w:p>
    <w:p w14:paraId="608BE7AA" w14:textId="041209B0" w:rsidR="006D44EA" w:rsidRPr="008360E2" w:rsidRDefault="006D44EA" w:rsidP="00110ADA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W pozostałych przypadkach opinię dot. zmiany umowy o przyznaniu pomocy sporządza </w:t>
      </w:r>
      <w:r w:rsidR="00CE6DF6">
        <w:br/>
      </w:r>
      <w:r w:rsidRPr="008360E2">
        <w:t>i podpisuje Przewodniczący Rady.</w:t>
      </w:r>
    </w:p>
    <w:p w14:paraId="6E569440" w14:textId="48E6AA08" w:rsidR="006D44EA" w:rsidRPr="008360E2" w:rsidRDefault="003A04B5" w:rsidP="00110ADA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</w:pPr>
      <w:r w:rsidRPr="008360E2">
        <w:t xml:space="preserve">O </w:t>
      </w:r>
      <w:r w:rsidR="006D44EA" w:rsidRPr="008360E2">
        <w:t>podjęciu uchwały lub sporządzeniu opin</w:t>
      </w:r>
      <w:r w:rsidRPr="008360E2">
        <w:t xml:space="preserve">ii przez Przewodniczącego Rady </w:t>
      </w:r>
      <w:r w:rsidR="00453F3E" w:rsidRPr="008360E2">
        <w:t>B</w:t>
      </w:r>
      <w:r w:rsidR="006D44EA" w:rsidRPr="008360E2">
        <w:t>iuro LGD informuje beneficjenta telefonicznie</w:t>
      </w:r>
      <w:r w:rsidR="008360E2" w:rsidRPr="008360E2">
        <w:t xml:space="preserve">. </w:t>
      </w:r>
      <w:r w:rsidR="006D44EA" w:rsidRPr="008360E2">
        <w:t xml:space="preserve">Opinia </w:t>
      </w:r>
      <w:r w:rsidR="00CF7263" w:rsidRPr="008360E2">
        <w:t xml:space="preserve">jest odbierana </w:t>
      </w:r>
      <w:r w:rsidR="008360E2" w:rsidRPr="008360E2">
        <w:t>osobiście przez beneficjenta.</w:t>
      </w:r>
    </w:p>
    <w:p w14:paraId="02FF9777" w14:textId="03EAC2D8" w:rsidR="00C04B2C" w:rsidRPr="008360E2" w:rsidRDefault="00C04B2C" w:rsidP="008D06C6">
      <w:pPr>
        <w:jc w:val="both"/>
      </w:pPr>
      <w:r w:rsidRPr="008360E2">
        <w:br w:type="page"/>
      </w:r>
      <w:r w:rsidRPr="008360E2">
        <w:lastRenderedPageBreak/>
        <w:t>Wykaz załączników</w:t>
      </w:r>
    </w:p>
    <w:p w14:paraId="4CA562E3" w14:textId="77777777" w:rsidR="00C04B2C" w:rsidRPr="008360E2" w:rsidRDefault="00C04B2C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5A82704" w14:textId="77777777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</w:t>
      </w:r>
      <w:r w:rsidRPr="008360E2">
        <w:tab/>
        <w:t>Rejestr złożonych wniosków</w:t>
      </w:r>
    </w:p>
    <w:p w14:paraId="0EEDA052" w14:textId="7ACF7393" w:rsidR="00FD50DB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2</w:t>
      </w:r>
      <w:r w:rsidR="008D06C6">
        <w:t>a</w:t>
      </w:r>
      <w:r w:rsidRPr="008360E2">
        <w:tab/>
        <w:t xml:space="preserve">Oświadczenia o </w:t>
      </w:r>
      <w:r w:rsidR="008D06C6">
        <w:t>konflikcie</w:t>
      </w:r>
      <w:r w:rsidRPr="008360E2">
        <w:t xml:space="preserve"> interesów</w:t>
      </w:r>
      <w:r w:rsidR="00E86DE7" w:rsidRPr="008360E2">
        <w:t xml:space="preserve"> </w:t>
      </w:r>
      <w:r w:rsidR="008D06C6">
        <w:t>Członka Rady</w:t>
      </w:r>
    </w:p>
    <w:p w14:paraId="5DEF3834" w14:textId="6518C46A" w:rsidR="00DF1EBE" w:rsidRPr="008360E2" w:rsidRDefault="00DF1EBE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Załącznik nr 2b  Oświadczenia o konflikcie interesów Pracownika Biura</w:t>
      </w:r>
    </w:p>
    <w:p w14:paraId="4D2C116D" w14:textId="62551D87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3</w:t>
      </w:r>
      <w:r w:rsidRPr="008360E2">
        <w:tab/>
      </w:r>
      <w:r w:rsidR="00E86DE7" w:rsidRPr="008360E2">
        <w:t>O</w:t>
      </w:r>
      <w:r w:rsidRPr="008360E2">
        <w:t>świadcze</w:t>
      </w:r>
      <w:r w:rsidR="00E86DE7" w:rsidRPr="008360E2">
        <w:t>nie</w:t>
      </w:r>
      <w:r w:rsidRPr="008360E2">
        <w:t xml:space="preserve"> o interesach i powiązaniach</w:t>
      </w:r>
    </w:p>
    <w:p w14:paraId="2EA55FCF" w14:textId="77777777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4</w:t>
      </w:r>
      <w:r w:rsidRPr="008360E2">
        <w:tab/>
        <w:t>Rejestr interesów członka Rady LGD</w:t>
      </w:r>
    </w:p>
    <w:p w14:paraId="57EDD65C" w14:textId="060CC460" w:rsidR="00C63DC7" w:rsidRPr="00DF1EBE" w:rsidRDefault="00C63DC7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F1EBE">
        <w:t>Załącznik nr 5</w:t>
      </w:r>
      <w:r w:rsidRPr="00DF1EBE">
        <w:tab/>
        <w:t>Karta weryfikacji formalnej</w:t>
      </w:r>
    </w:p>
    <w:p w14:paraId="14D96DE5" w14:textId="67989663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6</w:t>
      </w:r>
      <w:r w:rsidR="00C63DC7" w:rsidRPr="008360E2">
        <w:t>a</w:t>
      </w:r>
      <w:r w:rsidRPr="008360E2">
        <w:tab/>
      </w:r>
      <w:r w:rsidR="00C63DC7" w:rsidRPr="008360E2">
        <w:t xml:space="preserve">Indywidualna </w:t>
      </w:r>
      <w:r w:rsidR="00E86DE7" w:rsidRPr="008360E2">
        <w:t>k</w:t>
      </w:r>
      <w:r w:rsidRPr="008360E2">
        <w:t xml:space="preserve">arta oceny </w:t>
      </w:r>
      <w:r w:rsidR="00E86DE7" w:rsidRPr="008360E2">
        <w:t xml:space="preserve">merytorycznej w zakresie </w:t>
      </w:r>
      <w:r w:rsidRPr="008360E2">
        <w:t xml:space="preserve">spełniania warunków </w:t>
      </w:r>
      <w:r w:rsidR="00DF1EBE">
        <w:t>przyznania pomocy</w:t>
      </w:r>
      <w:r w:rsidR="00E86DE7" w:rsidRPr="008360E2">
        <w:t xml:space="preserve"> (w tym zgodności z LSR)</w:t>
      </w:r>
    </w:p>
    <w:p w14:paraId="2303F549" w14:textId="77777777" w:rsidR="00DF1EBE" w:rsidRDefault="00C63DC7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6b</w:t>
      </w:r>
      <w:r w:rsidRPr="008360E2">
        <w:tab/>
        <w:t xml:space="preserve">Karta oceny </w:t>
      </w:r>
      <w:r w:rsidR="00E86DE7" w:rsidRPr="008360E2">
        <w:t xml:space="preserve">merytorycznej w zakresie </w:t>
      </w:r>
      <w:r w:rsidRPr="008360E2">
        <w:t xml:space="preserve">spełniania warunków </w:t>
      </w:r>
      <w:r w:rsidR="00DF1EBE">
        <w:t>przyznania pomocy</w:t>
      </w:r>
      <w:r w:rsidR="00E86DE7" w:rsidRPr="008360E2">
        <w:t xml:space="preserve"> (w tym zgodności z LSR)</w:t>
      </w:r>
      <w:r w:rsidR="0077409A" w:rsidRPr="0077409A">
        <w:t xml:space="preserve">  </w:t>
      </w:r>
    </w:p>
    <w:p w14:paraId="7459A2E9" w14:textId="2D86AF68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7</w:t>
      </w:r>
      <w:r w:rsidRPr="008360E2">
        <w:tab/>
        <w:t xml:space="preserve">Karta </w:t>
      </w:r>
      <w:r w:rsidR="00AD10ED" w:rsidRPr="008360E2">
        <w:t xml:space="preserve">oceny </w:t>
      </w:r>
      <w:r w:rsidRPr="008360E2">
        <w:t xml:space="preserve">zgodności z kryteriami wyboru </w:t>
      </w:r>
    </w:p>
    <w:p w14:paraId="2DCBB1BE" w14:textId="77777777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8</w:t>
      </w:r>
      <w:r w:rsidRPr="008360E2">
        <w:tab/>
        <w:t>Karta oceny zgodności z kryteriami wyboru oraz ustalenia kwoty wsparcia</w:t>
      </w:r>
    </w:p>
    <w:p w14:paraId="409A3459" w14:textId="23006AC9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9</w:t>
      </w:r>
      <w:r w:rsidRPr="008360E2">
        <w:tab/>
        <w:t xml:space="preserve">Lista </w:t>
      </w:r>
      <w:r w:rsidR="00AD10ED" w:rsidRPr="008360E2">
        <w:t xml:space="preserve">operacji </w:t>
      </w:r>
      <w:r w:rsidRPr="008360E2">
        <w:t>spełniających warunki formalne</w:t>
      </w:r>
    </w:p>
    <w:p w14:paraId="3314575D" w14:textId="620D5CF6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10</w:t>
      </w:r>
      <w:r w:rsidRPr="008360E2">
        <w:tab/>
        <w:t xml:space="preserve">Lista </w:t>
      </w:r>
      <w:r w:rsidR="00AD10ED" w:rsidRPr="008360E2">
        <w:t xml:space="preserve">operacji </w:t>
      </w:r>
      <w:r w:rsidRPr="008360E2">
        <w:t>niespełniających warunków formalnych</w:t>
      </w:r>
    </w:p>
    <w:p w14:paraId="794ABC9C" w14:textId="77777777" w:rsidR="00DF1EBE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11</w:t>
      </w:r>
      <w:r w:rsidRPr="008360E2">
        <w:tab/>
        <w:t xml:space="preserve">Lista operacji spełniających warunki udzielenia wsparcia </w:t>
      </w:r>
    </w:p>
    <w:p w14:paraId="7DE9D621" w14:textId="5865E9C9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12</w:t>
      </w:r>
      <w:r w:rsidRPr="008360E2">
        <w:tab/>
        <w:t>Lista operacji niespełniających warun</w:t>
      </w:r>
      <w:r w:rsidR="00DF1EBE">
        <w:t>ków</w:t>
      </w:r>
      <w:r w:rsidRPr="008360E2">
        <w:t xml:space="preserve"> udzielenia wsparcia</w:t>
      </w:r>
      <w:r w:rsidR="00AD10ED" w:rsidRPr="008360E2">
        <w:t xml:space="preserve"> </w:t>
      </w:r>
    </w:p>
    <w:p w14:paraId="33EA23BC" w14:textId="2B59DE36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13</w:t>
      </w:r>
      <w:r w:rsidRPr="008360E2">
        <w:tab/>
        <w:t>Uchwała w sprawie wyboru operacji</w:t>
      </w:r>
    </w:p>
    <w:p w14:paraId="0EC8B849" w14:textId="35B42F32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14</w:t>
      </w:r>
      <w:r w:rsidRPr="008360E2">
        <w:tab/>
        <w:t xml:space="preserve">Lista </w:t>
      </w:r>
      <w:r w:rsidR="00AD10ED" w:rsidRPr="008360E2">
        <w:t xml:space="preserve">operacji </w:t>
      </w:r>
      <w:r w:rsidRPr="008360E2">
        <w:t xml:space="preserve"> wybranych</w:t>
      </w:r>
    </w:p>
    <w:p w14:paraId="45528B95" w14:textId="5C83653B" w:rsidR="00FD50DB" w:rsidRPr="008360E2" w:rsidRDefault="00FD50DB" w:rsidP="00110AD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60E2">
        <w:t>Załącznik nr 15</w:t>
      </w:r>
      <w:r w:rsidRPr="008360E2">
        <w:tab/>
        <w:t xml:space="preserve">Lista </w:t>
      </w:r>
      <w:r w:rsidR="00AD10ED" w:rsidRPr="008360E2">
        <w:t xml:space="preserve">operacji </w:t>
      </w:r>
      <w:r w:rsidR="00E819EB" w:rsidRPr="008360E2">
        <w:t xml:space="preserve"> </w:t>
      </w:r>
      <w:r w:rsidRPr="008360E2">
        <w:t>niewybranych</w:t>
      </w:r>
    </w:p>
    <w:p w14:paraId="2215B407" w14:textId="77777777" w:rsidR="00FD50DB" w:rsidRPr="008360E2" w:rsidRDefault="00FD50DB" w:rsidP="00110A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sectPr w:rsidR="00FD50DB" w:rsidRPr="008360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F95A0" w14:textId="77777777" w:rsidR="0015497D" w:rsidRDefault="0015497D">
      <w:pPr>
        <w:spacing w:after="0" w:line="240" w:lineRule="auto"/>
      </w:pPr>
      <w:r>
        <w:separator/>
      </w:r>
    </w:p>
  </w:endnote>
  <w:endnote w:type="continuationSeparator" w:id="0">
    <w:p w14:paraId="4EFE48AA" w14:textId="77777777" w:rsidR="0015497D" w:rsidRDefault="0015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7735392"/>
      <w:docPartObj>
        <w:docPartGallery w:val="Page Numbers (Bottom of Page)"/>
        <w:docPartUnique/>
      </w:docPartObj>
    </w:sdtPr>
    <w:sdtContent>
      <w:p w14:paraId="001F720B" w14:textId="693DE741" w:rsidR="00192A0A" w:rsidRDefault="00192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3782D" w14:textId="77777777" w:rsidR="00192A0A" w:rsidRDefault="00192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7F7D" w14:textId="77777777" w:rsidR="0015497D" w:rsidRDefault="0015497D">
      <w:pPr>
        <w:spacing w:after="0" w:line="240" w:lineRule="auto"/>
      </w:pPr>
      <w:r>
        <w:separator/>
      </w:r>
    </w:p>
  </w:footnote>
  <w:footnote w:type="continuationSeparator" w:id="0">
    <w:p w14:paraId="1E0B94D7" w14:textId="77777777" w:rsidR="0015497D" w:rsidRDefault="0015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3C94" w14:textId="65FD3195" w:rsidR="00192A0A" w:rsidRDefault="00192A0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640828" wp14:editId="39394A29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895350"/>
          <wp:effectExtent l="0" t="0" r="0" b="0"/>
          <wp:wrapSquare wrapText="bothSides"/>
          <wp:docPr id="494947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47570" name="Obraz 494947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227"/>
    <w:multiLevelType w:val="multilevel"/>
    <w:tmpl w:val="B5DEB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E1DD6"/>
    <w:multiLevelType w:val="multilevel"/>
    <w:tmpl w:val="97065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4855"/>
    <w:multiLevelType w:val="hybridMultilevel"/>
    <w:tmpl w:val="B9687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CFE"/>
    <w:multiLevelType w:val="multilevel"/>
    <w:tmpl w:val="3A866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997649"/>
    <w:multiLevelType w:val="hybridMultilevel"/>
    <w:tmpl w:val="214E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0C5A"/>
    <w:multiLevelType w:val="multilevel"/>
    <w:tmpl w:val="1D22E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331BEF"/>
    <w:multiLevelType w:val="hybridMultilevel"/>
    <w:tmpl w:val="B87E3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EBE0A834">
      <w:start w:val="1"/>
      <w:numFmt w:val="upperRoman"/>
      <w:lvlText w:val="%3."/>
      <w:lvlJc w:val="right"/>
      <w:pPr>
        <w:ind w:left="180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9511C"/>
    <w:multiLevelType w:val="multilevel"/>
    <w:tmpl w:val="C066A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8425E7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732B"/>
    <w:multiLevelType w:val="hybridMultilevel"/>
    <w:tmpl w:val="07EE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B4C1F"/>
    <w:multiLevelType w:val="multilevel"/>
    <w:tmpl w:val="15B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00057"/>
    <w:multiLevelType w:val="multilevel"/>
    <w:tmpl w:val="7870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05DB4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555663"/>
    <w:multiLevelType w:val="multilevel"/>
    <w:tmpl w:val="C5784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7B3D4F"/>
    <w:multiLevelType w:val="multilevel"/>
    <w:tmpl w:val="9E1E8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B3CD7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606C9"/>
    <w:multiLevelType w:val="multilevel"/>
    <w:tmpl w:val="FE604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94540B"/>
    <w:multiLevelType w:val="multilevel"/>
    <w:tmpl w:val="ED940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35721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105354"/>
    <w:multiLevelType w:val="multilevel"/>
    <w:tmpl w:val="10F84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C457B4"/>
    <w:multiLevelType w:val="multilevel"/>
    <w:tmpl w:val="C6E8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019B2"/>
    <w:multiLevelType w:val="hybridMultilevel"/>
    <w:tmpl w:val="0F7AFDE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4DD45BC"/>
    <w:multiLevelType w:val="multilevel"/>
    <w:tmpl w:val="1848E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4F6194"/>
    <w:multiLevelType w:val="multilevel"/>
    <w:tmpl w:val="FA56517A"/>
    <w:lvl w:ilvl="0">
      <w:start w:val="1"/>
      <w:numFmt w:val="upperRoman"/>
      <w:pStyle w:val="Proc"/>
      <w:lvlText w:val="Rozdział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17698F"/>
    <w:multiLevelType w:val="multilevel"/>
    <w:tmpl w:val="AC8862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59CA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F6A44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B480512"/>
    <w:multiLevelType w:val="multilevel"/>
    <w:tmpl w:val="4530C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1672C"/>
    <w:multiLevelType w:val="multilevel"/>
    <w:tmpl w:val="949CA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B6DB3"/>
    <w:multiLevelType w:val="multilevel"/>
    <w:tmpl w:val="ECF4E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76B99"/>
    <w:multiLevelType w:val="hybridMultilevel"/>
    <w:tmpl w:val="07188688"/>
    <w:lvl w:ilvl="0" w:tplc="73CE1B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28F349C"/>
    <w:multiLevelType w:val="multilevel"/>
    <w:tmpl w:val="0726B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51B5004"/>
    <w:multiLevelType w:val="multilevel"/>
    <w:tmpl w:val="C9E05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D77A1F"/>
    <w:multiLevelType w:val="multilevel"/>
    <w:tmpl w:val="5992B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6050B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9C24C12"/>
    <w:multiLevelType w:val="multilevel"/>
    <w:tmpl w:val="1B66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B3F7DE8"/>
    <w:multiLevelType w:val="hybridMultilevel"/>
    <w:tmpl w:val="B9F8D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5B1F5F"/>
    <w:multiLevelType w:val="multilevel"/>
    <w:tmpl w:val="7040A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B23CC9"/>
    <w:multiLevelType w:val="multilevel"/>
    <w:tmpl w:val="47A4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00EBD"/>
    <w:multiLevelType w:val="multilevel"/>
    <w:tmpl w:val="398E6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D5035"/>
    <w:multiLevelType w:val="hybridMultilevel"/>
    <w:tmpl w:val="A2EA760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45B442B"/>
    <w:multiLevelType w:val="multilevel"/>
    <w:tmpl w:val="EE304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7AE4371"/>
    <w:multiLevelType w:val="multilevel"/>
    <w:tmpl w:val="17F6B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03201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52268"/>
    <w:multiLevelType w:val="multilevel"/>
    <w:tmpl w:val="30AC9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4F3016"/>
    <w:multiLevelType w:val="multilevel"/>
    <w:tmpl w:val="F244C5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D8669CC"/>
    <w:multiLevelType w:val="multilevel"/>
    <w:tmpl w:val="17624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F05552C"/>
    <w:multiLevelType w:val="hybridMultilevel"/>
    <w:tmpl w:val="830013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347C2C"/>
    <w:multiLevelType w:val="multilevel"/>
    <w:tmpl w:val="CC9C3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3B40F3"/>
    <w:multiLevelType w:val="multilevel"/>
    <w:tmpl w:val="EF5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C0D13"/>
    <w:multiLevelType w:val="multilevel"/>
    <w:tmpl w:val="7AB62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9D2D38"/>
    <w:multiLevelType w:val="multilevel"/>
    <w:tmpl w:val="03CE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C1E596A"/>
    <w:multiLevelType w:val="multilevel"/>
    <w:tmpl w:val="E932D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E07BCE"/>
    <w:multiLevelType w:val="multilevel"/>
    <w:tmpl w:val="E42AA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1058563">
    <w:abstractNumId w:val="16"/>
  </w:num>
  <w:num w:numId="2" w16cid:durableId="365836451">
    <w:abstractNumId w:val="51"/>
  </w:num>
  <w:num w:numId="3" w16cid:durableId="186481155">
    <w:abstractNumId w:val="19"/>
  </w:num>
  <w:num w:numId="4" w16cid:durableId="1969973211">
    <w:abstractNumId w:val="37"/>
  </w:num>
  <w:num w:numId="5" w16cid:durableId="1718309118">
    <w:abstractNumId w:val="50"/>
  </w:num>
  <w:num w:numId="6" w16cid:durableId="2091582734">
    <w:abstractNumId w:val="14"/>
  </w:num>
  <w:num w:numId="7" w16cid:durableId="889801156">
    <w:abstractNumId w:val="20"/>
  </w:num>
  <w:num w:numId="8" w16cid:durableId="205072003">
    <w:abstractNumId w:val="7"/>
  </w:num>
  <w:num w:numId="9" w16cid:durableId="248270412">
    <w:abstractNumId w:val="24"/>
  </w:num>
  <w:num w:numId="10" w16cid:durableId="1045713087">
    <w:abstractNumId w:val="48"/>
  </w:num>
  <w:num w:numId="11" w16cid:durableId="523902416">
    <w:abstractNumId w:val="39"/>
  </w:num>
  <w:num w:numId="12" w16cid:durableId="1720742264">
    <w:abstractNumId w:val="29"/>
  </w:num>
  <w:num w:numId="13" w16cid:durableId="2008627855">
    <w:abstractNumId w:val="41"/>
  </w:num>
  <w:num w:numId="14" w16cid:durableId="729882643">
    <w:abstractNumId w:val="10"/>
  </w:num>
  <w:num w:numId="15" w16cid:durableId="1173644893">
    <w:abstractNumId w:val="13"/>
  </w:num>
  <w:num w:numId="16" w16cid:durableId="1924727881">
    <w:abstractNumId w:val="42"/>
  </w:num>
  <w:num w:numId="17" w16cid:durableId="1763139141">
    <w:abstractNumId w:val="23"/>
  </w:num>
  <w:num w:numId="18" w16cid:durableId="385301507">
    <w:abstractNumId w:val="46"/>
  </w:num>
  <w:num w:numId="19" w16cid:durableId="314795463">
    <w:abstractNumId w:val="53"/>
  </w:num>
  <w:num w:numId="20" w16cid:durableId="1896165289">
    <w:abstractNumId w:val="35"/>
  </w:num>
  <w:num w:numId="21" w16cid:durableId="120732470">
    <w:abstractNumId w:val="31"/>
  </w:num>
  <w:num w:numId="22" w16cid:durableId="1766875555">
    <w:abstractNumId w:val="22"/>
  </w:num>
  <w:num w:numId="23" w16cid:durableId="595283714">
    <w:abstractNumId w:val="25"/>
  </w:num>
  <w:num w:numId="24" w16cid:durableId="1434351856">
    <w:abstractNumId w:val="33"/>
  </w:num>
  <w:num w:numId="25" w16cid:durableId="1279414585">
    <w:abstractNumId w:val="5"/>
  </w:num>
  <w:num w:numId="26" w16cid:durableId="1435594148">
    <w:abstractNumId w:val="18"/>
  </w:num>
  <w:num w:numId="27" w16cid:durableId="365570580">
    <w:abstractNumId w:val="26"/>
  </w:num>
  <w:num w:numId="28" w16cid:durableId="1862547696">
    <w:abstractNumId w:val="3"/>
  </w:num>
  <w:num w:numId="29" w16cid:durableId="638457166">
    <w:abstractNumId w:val="0"/>
  </w:num>
  <w:num w:numId="30" w16cid:durableId="1395811099">
    <w:abstractNumId w:val="44"/>
  </w:num>
  <w:num w:numId="31" w16cid:durableId="572358014">
    <w:abstractNumId w:val="17"/>
  </w:num>
  <w:num w:numId="32" w16cid:durableId="871068875">
    <w:abstractNumId w:val="52"/>
  </w:num>
  <w:num w:numId="33" w16cid:durableId="548610700">
    <w:abstractNumId w:val="49"/>
  </w:num>
  <w:num w:numId="34" w16cid:durableId="1512835264">
    <w:abstractNumId w:val="8"/>
  </w:num>
  <w:num w:numId="35" w16cid:durableId="781341409">
    <w:abstractNumId w:val="11"/>
  </w:num>
  <w:num w:numId="36" w16cid:durableId="285280972">
    <w:abstractNumId w:val="38"/>
  </w:num>
  <w:num w:numId="37" w16cid:durableId="1790317016">
    <w:abstractNumId w:val="1"/>
  </w:num>
  <w:num w:numId="38" w16cid:durableId="1161115818">
    <w:abstractNumId w:val="47"/>
  </w:num>
  <w:num w:numId="39" w16cid:durableId="1145705279">
    <w:abstractNumId w:val="36"/>
  </w:num>
  <w:num w:numId="40" w16cid:durableId="979652029">
    <w:abstractNumId w:val="6"/>
  </w:num>
  <w:num w:numId="41" w16cid:durableId="1090929874">
    <w:abstractNumId w:val="27"/>
  </w:num>
  <w:num w:numId="42" w16cid:durableId="1174999370">
    <w:abstractNumId w:val="32"/>
  </w:num>
  <w:num w:numId="43" w16cid:durableId="364794212">
    <w:abstractNumId w:val="9"/>
  </w:num>
  <w:num w:numId="44" w16cid:durableId="1888101091">
    <w:abstractNumId w:val="30"/>
  </w:num>
  <w:num w:numId="45" w16cid:durableId="2132354729">
    <w:abstractNumId w:val="28"/>
  </w:num>
  <w:num w:numId="46" w16cid:durableId="1431317782">
    <w:abstractNumId w:val="45"/>
  </w:num>
  <w:num w:numId="47" w16cid:durableId="590427875">
    <w:abstractNumId w:val="43"/>
  </w:num>
  <w:num w:numId="48" w16cid:durableId="1201433077">
    <w:abstractNumId w:val="34"/>
  </w:num>
  <w:num w:numId="49" w16cid:durableId="865560820">
    <w:abstractNumId w:val="12"/>
  </w:num>
  <w:num w:numId="50" w16cid:durableId="1465852782">
    <w:abstractNumId w:val="21"/>
  </w:num>
  <w:num w:numId="51" w16cid:durableId="1478646796">
    <w:abstractNumId w:val="40"/>
  </w:num>
  <w:num w:numId="52" w16cid:durableId="1685092424">
    <w:abstractNumId w:val="4"/>
  </w:num>
  <w:num w:numId="53" w16cid:durableId="725178491">
    <w:abstractNumId w:val="15"/>
  </w:num>
  <w:num w:numId="54" w16cid:durableId="528491267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89"/>
    <w:rsid w:val="00003153"/>
    <w:rsid w:val="00004A7D"/>
    <w:rsid w:val="000069C2"/>
    <w:rsid w:val="00011EA1"/>
    <w:rsid w:val="00014B04"/>
    <w:rsid w:val="0001539A"/>
    <w:rsid w:val="00021F25"/>
    <w:rsid w:val="000325EE"/>
    <w:rsid w:val="000372A6"/>
    <w:rsid w:val="00052C84"/>
    <w:rsid w:val="00055A83"/>
    <w:rsid w:val="00073B0D"/>
    <w:rsid w:val="00083158"/>
    <w:rsid w:val="000E25AB"/>
    <w:rsid w:val="000F24F3"/>
    <w:rsid w:val="001021D7"/>
    <w:rsid w:val="00102551"/>
    <w:rsid w:val="00110ADA"/>
    <w:rsid w:val="001352C8"/>
    <w:rsid w:val="00140937"/>
    <w:rsid w:val="00143FD6"/>
    <w:rsid w:val="00150858"/>
    <w:rsid w:val="001538BA"/>
    <w:rsid w:val="0015497D"/>
    <w:rsid w:val="00156D52"/>
    <w:rsid w:val="00165E6A"/>
    <w:rsid w:val="001746C4"/>
    <w:rsid w:val="00174E72"/>
    <w:rsid w:val="00176BB7"/>
    <w:rsid w:val="00184314"/>
    <w:rsid w:val="0019132A"/>
    <w:rsid w:val="00192A0A"/>
    <w:rsid w:val="001A36EC"/>
    <w:rsid w:val="001A5DF3"/>
    <w:rsid w:val="001B35A3"/>
    <w:rsid w:val="001C5951"/>
    <w:rsid w:val="001E06E5"/>
    <w:rsid w:val="001F1626"/>
    <w:rsid w:val="001F2DE8"/>
    <w:rsid w:val="001F4F84"/>
    <w:rsid w:val="0020217B"/>
    <w:rsid w:val="00205E66"/>
    <w:rsid w:val="00217513"/>
    <w:rsid w:val="0023309A"/>
    <w:rsid w:val="00244F33"/>
    <w:rsid w:val="002556FC"/>
    <w:rsid w:val="0025733F"/>
    <w:rsid w:val="00260201"/>
    <w:rsid w:val="00261F6C"/>
    <w:rsid w:val="002728F1"/>
    <w:rsid w:val="00275E21"/>
    <w:rsid w:val="00276780"/>
    <w:rsid w:val="0029020E"/>
    <w:rsid w:val="00296A20"/>
    <w:rsid w:val="002A7EB7"/>
    <w:rsid w:val="002B33B3"/>
    <w:rsid w:val="002B45EF"/>
    <w:rsid w:val="002C0435"/>
    <w:rsid w:val="002C3D6B"/>
    <w:rsid w:val="002C611D"/>
    <w:rsid w:val="002C7E81"/>
    <w:rsid w:val="002F1EDE"/>
    <w:rsid w:val="00300BE0"/>
    <w:rsid w:val="0031437A"/>
    <w:rsid w:val="00316869"/>
    <w:rsid w:val="00336434"/>
    <w:rsid w:val="003459FD"/>
    <w:rsid w:val="0035336C"/>
    <w:rsid w:val="00353BAA"/>
    <w:rsid w:val="00354B01"/>
    <w:rsid w:val="00361E5B"/>
    <w:rsid w:val="00364205"/>
    <w:rsid w:val="00364DF7"/>
    <w:rsid w:val="00365606"/>
    <w:rsid w:val="0037041D"/>
    <w:rsid w:val="00381CA0"/>
    <w:rsid w:val="003929ED"/>
    <w:rsid w:val="003955AA"/>
    <w:rsid w:val="003A04B5"/>
    <w:rsid w:val="003C22AC"/>
    <w:rsid w:val="003C7F00"/>
    <w:rsid w:val="003D4DD6"/>
    <w:rsid w:val="003D54DF"/>
    <w:rsid w:val="003E0CC8"/>
    <w:rsid w:val="003E340A"/>
    <w:rsid w:val="004066D5"/>
    <w:rsid w:val="004263EB"/>
    <w:rsid w:val="00426417"/>
    <w:rsid w:val="00427CF8"/>
    <w:rsid w:val="00430316"/>
    <w:rsid w:val="00434C3E"/>
    <w:rsid w:val="0044421C"/>
    <w:rsid w:val="00453F3E"/>
    <w:rsid w:val="00454515"/>
    <w:rsid w:val="0048655B"/>
    <w:rsid w:val="004874D9"/>
    <w:rsid w:val="00487745"/>
    <w:rsid w:val="00494CAE"/>
    <w:rsid w:val="00494F11"/>
    <w:rsid w:val="004A620D"/>
    <w:rsid w:val="004B3FD7"/>
    <w:rsid w:val="004B55DB"/>
    <w:rsid w:val="004C3AD2"/>
    <w:rsid w:val="004C63A7"/>
    <w:rsid w:val="004D62E2"/>
    <w:rsid w:val="004F04EC"/>
    <w:rsid w:val="00507A18"/>
    <w:rsid w:val="00527A9E"/>
    <w:rsid w:val="00535414"/>
    <w:rsid w:val="00541942"/>
    <w:rsid w:val="00543AD9"/>
    <w:rsid w:val="005462E1"/>
    <w:rsid w:val="0055043C"/>
    <w:rsid w:val="00553089"/>
    <w:rsid w:val="00570315"/>
    <w:rsid w:val="00573F86"/>
    <w:rsid w:val="00581BC4"/>
    <w:rsid w:val="005832CC"/>
    <w:rsid w:val="00586C04"/>
    <w:rsid w:val="00587A04"/>
    <w:rsid w:val="005C5CDD"/>
    <w:rsid w:val="005D5E94"/>
    <w:rsid w:val="005D7619"/>
    <w:rsid w:val="005E5E3A"/>
    <w:rsid w:val="005F10FC"/>
    <w:rsid w:val="0060184D"/>
    <w:rsid w:val="00613A23"/>
    <w:rsid w:val="00643B93"/>
    <w:rsid w:val="0064526D"/>
    <w:rsid w:val="00652DDD"/>
    <w:rsid w:val="006569DA"/>
    <w:rsid w:val="006618FB"/>
    <w:rsid w:val="0066374B"/>
    <w:rsid w:val="006651EB"/>
    <w:rsid w:val="00672878"/>
    <w:rsid w:val="00674A1C"/>
    <w:rsid w:val="00682A79"/>
    <w:rsid w:val="00694E8C"/>
    <w:rsid w:val="00695018"/>
    <w:rsid w:val="006A1BAC"/>
    <w:rsid w:val="006B0718"/>
    <w:rsid w:val="006B0D33"/>
    <w:rsid w:val="006C1466"/>
    <w:rsid w:val="006D44EA"/>
    <w:rsid w:val="006D5122"/>
    <w:rsid w:val="006D618F"/>
    <w:rsid w:val="006E0384"/>
    <w:rsid w:val="006E4E0C"/>
    <w:rsid w:val="006E663A"/>
    <w:rsid w:val="006F13DD"/>
    <w:rsid w:val="006F75F0"/>
    <w:rsid w:val="00702CC5"/>
    <w:rsid w:val="00707313"/>
    <w:rsid w:val="00735A96"/>
    <w:rsid w:val="00754C10"/>
    <w:rsid w:val="00755FD7"/>
    <w:rsid w:val="00764D04"/>
    <w:rsid w:val="00773A02"/>
    <w:rsid w:val="0077409A"/>
    <w:rsid w:val="00790C45"/>
    <w:rsid w:val="007B43A3"/>
    <w:rsid w:val="007B4A94"/>
    <w:rsid w:val="007B59BD"/>
    <w:rsid w:val="007C1E49"/>
    <w:rsid w:val="007C61AF"/>
    <w:rsid w:val="007D0E7E"/>
    <w:rsid w:val="007D6461"/>
    <w:rsid w:val="007D76FE"/>
    <w:rsid w:val="007E4EDA"/>
    <w:rsid w:val="007F6711"/>
    <w:rsid w:val="00803669"/>
    <w:rsid w:val="0080495C"/>
    <w:rsid w:val="00811A80"/>
    <w:rsid w:val="00823211"/>
    <w:rsid w:val="008322CE"/>
    <w:rsid w:val="008360E2"/>
    <w:rsid w:val="0084483A"/>
    <w:rsid w:val="008552B9"/>
    <w:rsid w:val="008914F6"/>
    <w:rsid w:val="0089573D"/>
    <w:rsid w:val="008A4411"/>
    <w:rsid w:val="008B7847"/>
    <w:rsid w:val="008B799A"/>
    <w:rsid w:val="008C0892"/>
    <w:rsid w:val="008C3E47"/>
    <w:rsid w:val="008C7E1F"/>
    <w:rsid w:val="008D06C6"/>
    <w:rsid w:val="008D1C78"/>
    <w:rsid w:val="008E21F9"/>
    <w:rsid w:val="008E356A"/>
    <w:rsid w:val="008F24C8"/>
    <w:rsid w:val="00905EB3"/>
    <w:rsid w:val="0091116B"/>
    <w:rsid w:val="0091296E"/>
    <w:rsid w:val="00920F00"/>
    <w:rsid w:val="00937389"/>
    <w:rsid w:val="00956B41"/>
    <w:rsid w:val="00981015"/>
    <w:rsid w:val="009872A0"/>
    <w:rsid w:val="0099465C"/>
    <w:rsid w:val="009C641C"/>
    <w:rsid w:val="009E526C"/>
    <w:rsid w:val="009F17FE"/>
    <w:rsid w:val="00A01F96"/>
    <w:rsid w:val="00A104A9"/>
    <w:rsid w:val="00A22D63"/>
    <w:rsid w:val="00A33023"/>
    <w:rsid w:val="00A57923"/>
    <w:rsid w:val="00A82041"/>
    <w:rsid w:val="00A867AC"/>
    <w:rsid w:val="00A87FB0"/>
    <w:rsid w:val="00A94354"/>
    <w:rsid w:val="00AA0387"/>
    <w:rsid w:val="00AA2044"/>
    <w:rsid w:val="00AA4615"/>
    <w:rsid w:val="00AA594C"/>
    <w:rsid w:val="00AB6DB8"/>
    <w:rsid w:val="00AD0653"/>
    <w:rsid w:val="00AD10ED"/>
    <w:rsid w:val="00AD69D9"/>
    <w:rsid w:val="00AE6FAF"/>
    <w:rsid w:val="00AF2552"/>
    <w:rsid w:val="00B00AB7"/>
    <w:rsid w:val="00B07E38"/>
    <w:rsid w:val="00B142C8"/>
    <w:rsid w:val="00B33A2A"/>
    <w:rsid w:val="00B36FAA"/>
    <w:rsid w:val="00B42DCF"/>
    <w:rsid w:val="00B44E2A"/>
    <w:rsid w:val="00B54C58"/>
    <w:rsid w:val="00B56D20"/>
    <w:rsid w:val="00B60A9E"/>
    <w:rsid w:val="00B709FD"/>
    <w:rsid w:val="00B91844"/>
    <w:rsid w:val="00BD21DC"/>
    <w:rsid w:val="00BE7CE5"/>
    <w:rsid w:val="00BF329E"/>
    <w:rsid w:val="00C04B2C"/>
    <w:rsid w:val="00C05731"/>
    <w:rsid w:val="00C05AB2"/>
    <w:rsid w:val="00C06090"/>
    <w:rsid w:val="00C226C6"/>
    <w:rsid w:val="00C22C28"/>
    <w:rsid w:val="00C25760"/>
    <w:rsid w:val="00C342AB"/>
    <w:rsid w:val="00C3430A"/>
    <w:rsid w:val="00C35D18"/>
    <w:rsid w:val="00C40C40"/>
    <w:rsid w:val="00C434C8"/>
    <w:rsid w:val="00C4439D"/>
    <w:rsid w:val="00C460E6"/>
    <w:rsid w:val="00C4662B"/>
    <w:rsid w:val="00C47402"/>
    <w:rsid w:val="00C57371"/>
    <w:rsid w:val="00C6351C"/>
    <w:rsid w:val="00C637F6"/>
    <w:rsid w:val="00C63DC7"/>
    <w:rsid w:val="00C7445B"/>
    <w:rsid w:val="00C84301"/>
    <w:rsid w:val="00C97289"/>
    <w:rsid w:val="00CA1C9E"/>
    <w:rsid w:val="00CB11F7"/>
    <w:rsid w:val="00CB5DAC"/>
    <w:rsid w:val="00CC749E"/>
    <w:rsid w:val="00CD3298"/>
    <w:rsid w:val="00CD7009"/>
    <w:rsid w:val="00CD7E79"/>
    <w:rsid w:val="00CE04F0"/>
    <w:rsid w:val="00CE6DF6"/>
    <w:rsid w:val="00CF7263"/>
    <w:rsid w:val="00D045D3"/>
    <w:rsid w:val="00D15844"/>
    <w:rsid w:val="00D30A88"/>
    <w:rsid w:val="00D36D70"/>
    <w:rsid w:val="00D52743"/>
    <w:rsid w:val="00D554B2"/>
    <w:rsid w:val="00D57AD5"/>
    <w:rsid w:val="00D650AB"/>
    <w:rsid w:val="00D75F4C"/>
    <w:rsid w:val="00D81BCC"/>
    <w:rsid w:val="00D83518"/>
    <w:rsid w:val="00D930D2"/>
    <w:rsid w:val="00D941A2"/>
    <w:rsid w:val="00D95F58"/>
    <w:rsid w:val="00D9603A"/>
    <w:rsid w:val="00DB16EC"/>
    <w:rsid w:val="00DF1EBE"/>
    <w:rsid w:val="00E1627C"/>
    <w:rsid w:val="00E22C2C"/>
    <w:rsid w:val="00E37785"/>
    <w:rsid w:val="00E41A80"/>
    <w:rsid w:val="00E41D32"/>
    <w:rsid w:val="00E6438C"/>
    <w:rsid w:val="00E819EB"/>
    <w:rsid w:val="00E86DE7"/>
    <w:rsid w:val="00E91CC7"/>
    <w:rsid w:val="00E97C4B"/>
    <w:rsid w:val="00EA28EB"/>
    <w:rsid w:val="00ED1603"/>
    <w:rsid w:val="00EE16D9"/>
    <w:rsid w:val="00EE253F"/>
    <w:rsid w:val="00EE3EA1"/>
    <w:rsid w:val="00F02014"/>
    <w:rsid w:val="00F04BA3"/>
    <w:rsid w:val="00F05718"/>
    <w:rsid w:val="00F072BF"/>
    <w:rsid w:val="00F07F87"/>
    <w:rsid w:val="00F143B4"/>
    <w:rsid w:val="00F20DA1"/>
    <w:rsid w:val="00F244EC"/>
    <w:rsid w:val="00F31D57"/>
    <w:rsid w:val="00F453F0"/>
    <w:rsid w:val="00F506C0"/>
    <w:rsid w:val="00F63A8E"/>
    <w:rsid w:val="00F70AD3"/>
    <w:rsid w:val="00F752CB"/>
    <w:rsid w:val="00F759E3"/>
    <w:rsid w:val="00F8410E"/>
    <w:rsid w:val="00F865B6"/>
    <w:rsid w:val="00FA09A5"/>
    <w:rsid w:val="00FB052A"/>
    <w:rsid w:val="00FB3053"/>
    <w:rsid w:val="00FB3E31"/>
    <w:rsid w:val="00FB5DBB"/>
    <w:rsid w:val="00FC369C"/>
    <w:rsid w:val="00FC630D"/>
    <w:rsid w:val="00FD1226"/>
    <w:rsid w:val="00FD50DB"/>
    <w:rsid w:val="00FD6CCE"/>
    <w:rsid w:val="00FE0674"/>
    <w:rsid w:val="00FF1DDA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B4CD"/>
  <w15:docId w15:val="{638990D5-EF2F-4842-A9CF-7F7FC47B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pPr>
      <w:spacing w:before="240"/>
      <w:ind w:left="357" w:hanging="357"/>
      <w:outlineLvl w:val="0"/>
    </w:pPr>
    <w:rPr>
      <w:color w:val="2E75B5"/>
      <w:sz w:val="28"/>
      <w:szCs w:val="28"/>
    </w:rPr>
  </w:style>
  <w:style w:type="paragraph" w:styleId="Nagwek2">
    <w:name w:val="heading 2"/>
    <w:basedOn w:val="Normalny"/>
    <w:next w:val="Normalny"/>
    <w:link w:val="Nagwek2Znak"/>
    <w:pPr>
      <w:spacing w:before="240"/>
      <w:jc w:val="center"/>
      <w:outlineLvl w:val="1"/>
    </w:pPr>
    <w:rPr>
      <w:color w:val="5B9BD5"/>
      <w:sz w:val="24"/>
      <w:szCs w:val="24"/>
    </w:rPr>
  </w:style>
  <w:style w:type="paragraph" w:styleId="Nagwek3">
    <w:name w:val="heading 3"/>
    <w:basedOn w:val="Normalny"/>
    <w:next w:val="Normalny"/>
    <w:pPr>
      <w:ind w:left="1224" w:hanging="504"/>
      <w:outlineLvl w:val="2"/>
    </w:p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5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3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4439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5354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D57AD5"/>
    <w:pPr>
      <w:spacing w:after="0" w:line="240" w:lineRule="auto"/>
    </w:pPr>
  </w:style>
  <w:style w:type="paragraph" w:customStyle="1" w:styleId="Proc">
    <w:name w:val="Proc"/>
    <w:basedOn w:val="Nagwek1"/>
    <w:link w:val="ProcZnak"/>
    <w:qFormat/>
    <w:rsid w:val="008F24C8"/>
    <w:pPr>
      <w:numPr>
        <w:numId w:val="17"/>
      </w:numPr>
    </w:pPr>
  </w:style>
  <w:style w:type="paragraph" w:customStyle="1" w:styleId="Proc2">
    <w:name w:val="Proc 2"/>
    <w:basedOn w:val="Nagwek2"/>
    <w:link w:val="Proc2Znak"/>
    <w:qFormat/>
    <w:rsid w:val="00B33A2A"/>
    <w:rPr>
      <w:color w:val="auto"/>
    </w:rPr>
  </w:style>
  <w:style w:type="character" w:customStyle="1" w:styleId="Nagwek1Znak">
    <w:name w:val="Nagłówek 1 Znak"/>
    <w:basedOn w:val="Domylnaczcionkaakapitu"/>
    <w:link w:val="Nagwek1"/>
    <w:rsid w:val="008F24C8"/>
    <w:rPr>
      <w:color w:val="2E75B5"/>
      <w:sz w:val="28"/>
      <w:szCs w:val="28"/>
    </w:rPr>
  </w:style>
  <w:style w:type="character" w:customStyle="1" w:styleId="ProcZnak">
    <w:name w:val="Proc Znak"/>
    <w:basedOn w:val="Nagwek1Znak"/>
    <w:link w:val="Proc"/>
    <w:rsid w:val="008F24C8"/>
    <w:rPr>
      <w:color w:val="2E75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F24C8"/>
    <w:rPr>
      <w:color w:val="5B9BD5"/>
      <w:sz w:val="24"/>
      <w:szCs w:val="24"/>
    </w:rPr>
  </w:style>
  <w:style w:type="character" w:customStyle="1" w:styleId="Proc2Znak">
    <w:name w:val="Proc 2 Znak"/>
    <w:basedOn w:val="Nagwek2Znak"/>
    <w:link w:val="Proc2"/>
    <w:rsid w:val="00B33A2A"/>
    <w:rPr>
      <w:color w:val="5B9BD5"/>
      <w:sz w:val="24"/>
      <w:szCs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01539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EA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A0A"/>
  </w:style>
  <w:style w:type="paragraph" w:styleId="Stopka">
    <w:name w:val="footer"/>
    <w:basedOn w:val="Normalny"/>
    <w:link w:val="StopkaZnak"/>
    <w:uiPriority w:val="99"/>
    <w:unhideWhenUsed/>
    <w:rsid w:val="0019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8C33-FFD1-4192-9B13-82B87246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5535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OMIKRON</dc:creator>
  <cp:lastModifiedBy>Dolina Rzeki</cp:lastModifiedBy>
  <cp:revision>31</cp:revision>
  <cp:lastPrinted>2024-11-27T14:05:00Z</cp:lastPrinted>
  <dcterms:created xsi:type="dcterms:W3CDTF">2024-11-14T11:29:00Z</dcterms:created>
  <dcterms:modified xsi:type="dcterms:W3CDTF">2025-08-22T09:05:00Z</dcterms:modified>
</cp:coreProperties>
</file>